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63735" w:rsidTr="00571D3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63735" w:rsidRDefault="00A63735" w:rsidP="0090573F">
            <w:pPr>
              <w:pStyle w:val="ECVPersonalInfoHeading"/>
            </w:pPr>
            <w:r>
              <w:rPr>
                <w:caps w:val="0"/>
              </w:rPr>
              <w:t>ΠΡΟΣΩΠΙΚΕΣ ΠΛΗΡΟΦΟΡΙΕΣ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63735" w:rsidRPr="00283F6C" w:rsidRDefault="00A63735" w:rsidP="0090573F">
            <w:pPr>
              <w:pStyle w:val="ECVNameField"/>
            </w:pPr>
            <w:r>
              <w:t>Γιώργος Τελώνης</w:t>
            </w:r>
          </w:p>
        </w:tc>
      </w:tr>
      <w:tr w:rsidR="00A63735" w:rsidTr="00571D33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A63735" w:rsidRDefault="00A63735" w:rsidP="0090573F">
            <w:pPr>
              <w:pStyle w:val="ECVComments"/>
            </w:pPr>
          </w:p>
        </w:tc>
      </w:tr>
      <w:tr w:rsidR="00A63735" w:rsidTr="00571D3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63735" w:rsidRDefault="00A63735" w:rsidP="0090573F">
            <w:pPr>
              <w:pStyle w:val="ECVLeftHeading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0ED220D1" wp14:editId="2E419ECF">
                  <wp:extent cx="876300" cy="1122526"/>
                  <wp:effectExtent l="0" t="0" r="0" b="1905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4" t="13781" r="6813" b="12997"/>
                          <a:stretch/>
                        </pic:blipFill>
                        <pic:spPr bwMode="auto">
                          <a:xfrm>
                            <a:off x="0" y="0"/>
                            <a:ext cx="897729" cy="114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A63735" w:rsidRPr="00A63735" w:rsidRDefault="00A63735" w:rsidP="0090573F">
            <w:pPr>
              <w:rPr>
                <w:sz w:val="18"/>
                <w:szCs w:val="18"/>
              </w:rPr>
            </w:pPr>
            <w:r w:rsidRPr="00A63735">
              <w:rPr>
                <w:noProof/>
                <w:sz w:val="18"/>
                <w:szCs w:val="18"/>
                <w:lang w:eastAsia="el-GR" w:bidi="ar-SA"/>
              </w:rPr>
              <w:drawing>
                <wp:anchor distT="0" distB="0" distL="0" distR="71755" simplePos="0" relativeHeight="251659264" behindDoc="0" locked="0" layoutInCell="1" allowOverlap="1" wp14:anchorId="73331E6B" wp14:editId="0B22D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735">
              <w:rPr>
                <w:sz w:val="18"/>
                <w:szCs w:val="18"/>
              </w:rPr>
              <w:t xml:space="preserve">44-46, </w:t>
            </w:r>
            <w:r w:rsidRPr="00A63735">
              <w:rPr>
                <w:sz w:val="18"/>
                <w:szCs w:val="18"/>
                <w:lang w:val="en-US"/>
              </w:rPr>
              <w:t>H</w:t>
            </w:r>
            <w:r w:rsidRPr="00A63735">
              <w:rPr>
                <w:sz w:val="18"/>
                <w:szCs w:val="18"/>
              </w:rPr>
              <w:t xml:space="preserve">ηρώων Πολυτεχνείου, Πάτρα 26223, Ελλάδα </w:t>
            </w:r>
          </w:p>
        </w:tc>
      </w:tr>
      <w:tr w:rsidR="00A63735" w:rsidTr="00571D3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Pr="00A63735" w:rsidRDefault="00A63735" w:rsidP="0090573F">
            <w:pPr>
              <w:tabs>
                <w:tab w:val="right" w:pos="8218"/>
              </w:tabs>
              <w:rPr>
                <w:sz w:val="18"/>
                <w:szCs w:val="18"/>
              </w:rPr>
            </w:pPr>
            <w:r w:rsidRPr="00A63735">
              <w:rPr>
                <w:noProof/>
                <w:sz w:val="18"/>
                <w:szCs w:val="18"/>
                <w:lang w:eastAsia="el-GR" w:bidi="ar-SA"/>
              </w:rPr>
              <w:drawing>
                <wp:anchor distT="0" distB="0" distL="0" distR="71755" simplePos="0" relativeHeight="251663360" behindDoc="0" locked="0" layoutInCell="1" allowOverlap="1" wp14:anchorId="51EAAF4F" wp14:editId="335453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0"/>
                  <wp:wrapSquare wrapText="bothSides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735">
              <w:rPr>
                <w:sz w:val="18"/>
                <w:szCs w:val="18"/>
              </w:rPr>
              <w:t xml:space="preserve"> </w:t>
            </w:r>
            <w:r w:rsidRPr="00A63735">
              <w:rPr>
                <w:rStyle w:val="ECVContactDetails"/>
              </w:rPr>
              <w:t xml:space="preserve">2610 634000    </w:t>
            </w:r>
            <w:r w:rsidRPr="00A63735">
              <w:rPr>
                <w:noProof/>
                <w:sz w:val="18"/>
                <w:szCs w:val="18"/>
                <w:lang w:eastAsia="el-GR" w:bidi="ar-SA"/>
              </w:rPr>
              <w:drawing>
                <wp:inline distT="0" distB="0" distL="0" distR="0" wp14:anchorId="4519DB00" wp14:editId="0BF364B9">
                  <wp:extent cx="127000" cy="127000"/>
                  <wp:effectExtent l="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735">
              <w:rPr>
                <w:sz w:val="18"/>
                <w:szCs w:val="18"/>
              </w:rPr>
              <w:t xml:space="preserve"> </w:t>
            </w:r>
            <w:r w:rsidRPr="00A63735">
              <w:rPr>
                <w:rStyle w:val="ECVContactDetails"/>
              </w:rPr>
              <w:t xml:space="preserve">6974 634000    </w:t>
            </w:r>
            <w:r w:rsidRPr="00A63735">
              <w:rPr>
                <w:sz w:val="18"/>
                <w:szCs w:val="18"/>
              </w:rPr>
              <w:t xml:space="preserve">   </w:t>
            </w:r>
          </w:p>
        </w:tc>
      </w:tr>
      <w:tr w:rsidR="00A63735" w:rsidTr="00571D3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center"/>
          </w:tcPr>
          <w:p w:rsidR="00A63735" w:rsidRPr="00A63735" w:rsidRDefault="00A63735" w:rsidP="0090573F">
            <w:pPr>
              <w:rPr>
                <w:noProof/>
                <w:sz w:val="18"/>
                <w:szCs w:val="18"/>
                <w:lang w:val="en-US" w:eastAsia="el-GR" w:bidi="ar-SA"/>
              </w:rPr>
            </w:pPr>
            <w:r w:rsidRPr="00A63735">
              <w:rPr>
                <w:noProof/>
                <w:sz w:val="18"/>
                <w:szCs w:val="18"/>
                <w:lang w:eastAsia="el-GR" w:bidi="ar-SA"/>
              </w:rPr>
              <w:drawing>
                <wp:anchor distT="0" distB="0" distL="0" distR="71755" simplePos="0" relativeHeight="251662336" behindDoc="0" locked="0" layoutInCell="1" allowOverlap="1" wp14:anchorId="136BB8E5" wp14:editId="26A0D8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Pr="00A63735">
                <w:rPr>
                  <w:rStyle w:val="-"/>
                  <w:noProof/>
                  <w:sz w:val="18"/>
                  <w:szCs w:val="18"/>
                  <w:lang w:val="en-US" w:eastAsia="el-GR" w:bidi="ar-SA"/>
                </w:rPr>
                <w:t>gtelonis</w:t>
              </w:r>
              <w:r w:rsidRPr="00A63735">
                <w:rPr>
                  <w:rStyle w:val="-"/>
                  <w:noProof/>
                  <w:sz w:val="18"/>
                  <w:szCs w:val="18"/>
                  <w:lang w:eastAsia="el-GR" w:bidi="ar-SA"/>
                </w:rPr>
                <w:t>@</w:t>
              </w:r>
              <w:r w:rsidRPr="00A63735">
                <w:rPr>
                  <w:rStyle w:val="-"/>
                  <w:noProof/>
                  <w:sz w:val="18"/>
                  <w:szCs w:val="18"/>
                  <w:lang w:val="en-US" w:eastAsia="el-GR" w:bidi="ar-SA"/>
                </w:rPr>
                <w:t>otenet</w:t>
              </w:r>
              <w:r w:rsidRPr="00A63735">
                <w:rPr>
                  <w:rStyle w:val="-"/>
                  <w:noProof/>
                  <w:sz w:val="18"/>
                  <w:szCs w:val="18"/>
                  <w:lang w:eastAsia="el-GR" w:bidi="ar-SA"/>
                </w:rPr>
                <w:t>.</w:t>
              </w:r>
              <w:r w:rsidRPr="00A63735">
                <w:rPr>
                  <w:rStyle w:val="-"/>
                  <w:noProof/>
                  <w:sz w:val="18"/>
                  <w:szCs w:val="18"/>
                  <w:lang w:val="en-US" w:eastAsia="el-GR" w:bidi="ar-SA"/>
                </w:rPr>
                <w:t>gr</w:t>
              </w:r>
            </w:hyperlink>
          </w:p>
          <w:p w:rsidR="00A63735" w:rsidRPr="00A63735" w:rsidRDefault="00A63735" w:rsidP="0090573F">
            <w:pPr>
              <w:rPr>
                <w:noProof/>
                <w:sz w:val="18"/>
                <w:szCs w:val="18"/>
                <w:lang w:val="en-US" w:eastAsia="el-GR" w:bidi="ar-SA"/>
              </w:rPr>
            </w:pPr>
            <w:r w:rsidRPr="00A63735">
              <w:rPr>
                <w:sz w:val="18"/>
                <w:szCs w:val="18"/>
              </w:rPr>
              <w:t xml:space="preserve"> </w:t>
            </w:r>
          </w:p>
        </w:tc>
      </w:tr>
      <w:tr w:rsidR="00A63735" w:rsidTr="00571D3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Pr="00A63735" w:rsidRDefault="004044B4" w:rsidP="0090573F">
            <w:pPr>
              <w:rPr>
                <w:sz w:val="18"/>
                <w:szCs w:val="18"/>
              </w:rPr>
            </w:pPr>
            <w:hyperlink r:id="rId14" w:history="1">
              <w:r w:rsidR="00A63735" w:rsidRPr="00A63735">
                <w:rPr>
                  <w:rStyle w:val="-"/>
                  <w:sz w:val="18"/>
                  <w:szCs w:val="18"/>
                  <w:lang w:val="en-US"/>
                </w:rPr>
                <w:t>www</w:t>
              </w:r>
              <w:r w:rsidR="00A63735" w:rsidRPr="00A6373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A63735" w:rsidRPr="00A63735">
                <w:rPr>
                  <w:rStyle w:val="-"/>
                  <w:sz w:val="18"/>
                  <w:szCs w:val="18"/>
                  <w:lang w:val="en-US"/>
                </w:rPr>
                <w:t>ferrycenter</w:t>
              </w:r>
              <w:proofErr w:type="spellEnd"/>
              <w:r w:rsidR="00A63735" w:rsidRPr="00A63735">
                <w:rPr>
                  <w:rStyle w:val="-"/>
                  <w:sz w:val="18"/>
                  <w:szCs w:val="18"/>
                </w:rPr>
                <w:t>.</w:t>
              </w:r>
              <w:r w:rsidR="00A63735" w:rsidRPr="00A63735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  <w:r w:rsidR="00A63735" w:rsidRPr="00A63735">
              <w:rPr>
                <w:noProof/>
                <w:sz w:val="18"/>
                <w:szCs w:val="18"/>
                <w:lang w:eastAsia="el-GR" w:bidi="ar-SA"/>
              </w:rPr>
              <w:drawing>
                <wp:anchor distT="0" distB="0" distL="0" distR="71755" simplePos="0" relativeHeight="251660288" behindDoc="0" locked="0" layoutInCell="1" allowOverlap="1" wp14:anchorId="03A604A7" wp14:editId="130D21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1905" b="0"/>
                  <wp:wrapSquare wrapText="bothSides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3735" w:rsidRPr="00A63735" w:rsidRDefault="00A63735" w:rsidP="0090573F">
            <w:pPr>
              <w:rPr>
                <w:sz w:val="18"/>
                <w:szCs w:val="18"/>
              </w:rPr>
            </w:pPr>
          </w:p>
        </w:tc>
      </w:tr>
      <w:tr w:rsidR="00571D33" w:rsidTr="00571D3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71D33" w:rsidRDefault="00571D33" w:rsidP="0090573F"/>
        </w:tc>
        <w:tc>
          <w:tcPr>
            <w:tcW w:w="7541" w:type="dxa"/>
            <w:shd w:val="clear" w:color="auto" w:fill="auto"/>
            <w:vAlign w:val="center"/>
          </w:tcPr>
          <w:p w:rsidR="00571D33" w:rsidRPr="00A63735" w:rsidRDefault="00571D33" w:rsidP="0090573F">
            <w:pPr>
              <w:rPr>
                <w:sz w:val="18"/>
                <w:szCs w:val="18"/>
              </w:rPr>
            </w:pPr>
            <w:r w:rsidRPr="00A63735">
              <w:rPr>
                <w:rStyle w:val="ECVHeadingContactDetails"/>
              </w:rPr>
              <w:t>Φύλο</w:t>
            </w:r>
            <w:r w:rsidRPr="00A63735">
              <w:rPr>
                <w:sz w:val="18"/>
                <w:szCs w:val="18"/>
              </w:rPr>
              <w:t xml:space="preserve"> </w:t>
            </w:r>
            <w:r w:rsidRPr="00A63735">
              <w:rPr>
                <w:rStyle w:val="ECVContactDetails"/>
              </w:rPr>
              <w:t>Άνδρας</w:t>
            </w:r>
            <w:r w:rsidRPr="00A63735">
              <w:rPr>
                <w:sz w:val="18"/>
                <w:szCs w:val="18"/>
              </w:rPr>
              <w:t xml:space="preserve"> </w:t>
            </w:r>
            <w:r w:rsidRPr="00A63735">
              <w:rPr>
                <w:rStyle w:val="ECVHeadingContactDetails"/>
              </w:rPr>
              <w:t>| Ημερομηνία γέννησης</w:t>
            </w:r>
            <w:r w:rsidRPr="00A63735">
              <w:rPr>
                <w:sz w:val="18"/>
                <w:szCs w:val="18"/>
              </w:rPr>
              <w:t xml:space="preserve"> </w:t>
            </w:r>
            <w:r w:rsidRPr="00A63735">
              <w:rPr>
                <w:rStyle w:val="ECVContactDetails"/>
              </w:rPr>
              <w:t>01/01/1956</w:t>
            </w:r>
            <w:r w:rsidRPr="00A63735">
              <w:rPr>
                <w:sz w:val="18"/>
                <w:szCs w:val="18"/>
              </w:rPr>
              <w:t xml:space="preserve"> </w:t>
            </w:r>
            <w:r w:rsidRPr="00A63735">
              <w:rPr>
                <w:rStyle w:val="ECVHeadingContactDetails"/>
              </w:rPr>
              <w:t>| Εθνικότητα</w:t>
            </w:r>
            <w:r w:rsidRPr="00A63735">
              <w:rPr>
                <w:sz w:val="18"/>
                <w:szCs w:val="18"/>
              </w:rPr>
              <w:t xml:space="preserve"> </w:t>
            </w:r>
            <w:r w:rsidRPr="00A63735">
              <w:rPr>
                <w:rStyle w:val="ECVContactDetails"/>
              </w:rPr>
              <w:t>Ελληνική</w:t>
            </w:r>
          </w:p>
        </w:tc>
      </w:tr>
      <w:tr w:rsidR="00571D33" w:rsidTr="00571D3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571D33" w:rsidRDefault="00571D33" w:rsidP="0090573F"/>
        </w:tc>
        <w:tc>
          <w:tcPr>
            <w:tcW w:w="7541" w:type="dxa"/>
            <w:shd w:val="clear" w:color="auto" w:fill="auto"/>
            <w:vAlign w:val="center"/>
          </w:tcPr>
          <w:p w:rsidR="00571D33" w:rsidRPr="00A63735" w:rsidRDefault="00571D33" w:rsidP="0090573F">
            <w:pPr>
              <w:pStyle w:val="ECVGenderRow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63735" w:rsidTr="0090573F">
        <w:trPr>
          <w:trHeight w:val="170"/>
        </w:trPr>
        <w:tc>
          <w:tcPr>
            <w:tcW w:w="2835" w:type="dxa"/>
            <w:shd w:val="clear" w:color="auto" w:fill="auto"/>
          </w:tcPr>
          <w:p w:rsidR="00A63735" w:rsidRDefault="00A63735" w:rsidP="0090573F">
            <w:pPr>
              <w:pStyle w:val="ECVLeftHeading"/>
            </w:pPr>
            <w:r>
              <w:rPr>
                <w:caps w:val="0"/>
              </w:rPr>
              <w:t>ΕΚΠΑΙΔΕΥΣΗ ΚΑΙ ΚΑΤΑΡΤΙΣΗ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63735" w:rsidRDefault="00A63735" w:rsidP="0090573F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0CA61A64" wp14:editId="5B4F210E">
                  <wp:extent cx="4787900" cy="88900"/>
                  <wp:effectExtent l="0" t="0" r="12700" b="1270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91D99" w:rsidRDefault="00891D99"/>
    <w:tbl>
      <w:tblPr>
        <w:tblpPr w:topFromText="6" w:bottomFromText="170" w:vertAnchor="text" w:horzAnchor="margin" w:tblpY="-4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523"/>
        <w:gridCol w:w="850"/>
      </w:tblGrid>
      <w:tr w:rsidR="005D0B56" w:rsidTr="00A63735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:rsidR="005D0B56" w:rsidRDefault="005D0B56" w:rsidP="005D0B56">
            <w:pPr>
              <w:pStyle w:val="ECVDate"/>
            </w:pPr>
            <w:r>
              <w:t>2014 - σήμερα</w:t>
            </w:r>
          </w:p>
          <w:p w:rsidR="005D0B56" w:rsidRPr="005D0B56" w:rsidRDefault="005D0B56" w:rsidP="005D0B56"/>
          <w:p w:rsidR="005D0B56" w:rsidRPr="005D0B56" w:rsidRDefault="005D0B56" w:rsidP="005D0B56"/>
          <w:p w:rsidR="005D0B56" w:rsidRPr="005D0B56" w:rsidRDefault="005D0B56" w:rsidP="005D0B56"/>
          <w:p w:rsidR="005D0B56" w:rsidRPr="005D0B56" w:rsidRDefault="005D0B56" w:rsidP="005D0B56"/>
          <w:p w:rsidR="005D0B56" w:rsidRPr="005D0B56" w:rsidRDefault="005D0B56" w:rsidP="005D0B56">
            <w:pPr>
              <w:jc w:val="center"/>
            </w:pPr>
          </w:p>
        </w:tc>
        <w:tc>
          <w:tcPr>
            <w:tcW w:w="6523" w:type="dxa"/>
            <w:shd w:val="clear" w:color="auto" w:fill="auto"/>
          </w:tcPr>
          <w:p w:rsidR="005D0B56" w:rsidRDefault="005D0B56" w:rsidP="005D0B56">
            <w:pPr>
              <w:pStyle w:val="ECVSubSectionHeading"/>
            </w:pPr>
            <w:r w:rsidRPr="00A63735">
              <w:t>Υποψήφιος διδάκτορας στα Πληροφοριακά Συστήματα Διοίκησης</w:t>
            </w:r>
          </w:p>
        </w:tc>
        <w:tc>
          <w:tcPr>
            <w:tcW w:w="850" w:type="dxa"/>
            <w:shd w:val="clear" w:color="auto" w:fill="auto"/>
          </w:tcPr>
          <w:p w:rsidR="005D0B56" w:rsidRDefault="005D0B56" w:rsidP="005D0B56">
            <w:pPr>
              <w:pStyle w:val="ECVRightHeading"/>
            </w:pPr>
            <w:r>
              <w:t xml:space="preserve">Επίπεδο 8 </w:t>
            </w:r>
          </w:p>
        </w:tc>
      </w:tr>
      <w:tr w:rsidR="005D0B56" w:rsidTr="00A63735">
        <w:trPr>
          <w:cantSplit/>
        </w:trPr>
        <w:tc>
          <w:tcPr>
            <w:tcW w:w="2833" w:type="dxa"/>
            <w:vMerge/>
            <w:shd w:val="clear" w:color="auto" w:fill="auto"/>
          </w:tcPr>
          <w:p w:rsidR="005D0B56" w:rsidRDefault="005D0B56" w:rsidP="005D0B56"/>
        </w:tc>
        <w:tc>
          <w:tcPr>
            <w:tcW w:w="7373" w:type="dxa"/>
            <w:gridSpan w:val="2"/>
            <w:shd w:val="clear" w:color="auto" w:fill="auto"/>
          </w:tcPr>
          <w:p w:rsidR="005D0B56" w:rsidRDefault="005D0B56" w:rsidP="005D0B56">
            <w:pPr>
              <w:pStyle w:val="ECVOrganisationDetails"/>
            </w:pPr>
            <w:r>
              <w:t xml:space="preserve">Πανεπιστήμιο Πατρών, Διοίκηση Επιχειρήσεων  </w:t>
            </w:r>
          </w:p>
        </w:tc>
      </w:tr>
      <w:tr w:rsidR="005D0B56" w:rsidTr="00A63735">
        <w:trPr>
          <w:cantSplit/>
        </w:trPr>
        <w:tc>
          <w:tcPr>
            <w:tcW w:w="2833" w:type="dxa"/>
            <w:vMerge/>
            <w:shd w:val="clear" w:color="auto" w:fill="auto"/>
          </w:tcPr>
          <w:p w:rsidR="005D0B56" w:rsidRDefault="005D0B56" w:rsidP="005D0B56"/>
        </w:tc>
        <w:tc>
          <w:tcPr>
            <w:tcW w:w="7373" w:type="dxa"/>
            <w:gridSpan w:val="2"/>
            <w:shd w:val="clear" w:color="auto" w:fill="auto"/>
          </w:tcPr>
          <w:p w:rsidR="005D0B56" w:rsidRDefault="005D0B56" w:rsidP="00796F70">
            <w:pPr>
              <w:pStyle w:val="ECVSectionBullet"/>
              <w:numPr>
                <w:ilvl w:val="0"/>
                <w:numId w:val="2"/>
              </w:numPr>
              <w:ind w:left="145" w:hanging="142"/>
            </w:pPr>
            <w:r w:rsidRPr="00A63735">
              <w:t>Τίτλος διδακτορικής διατριβής: «</w:t>
            </w:r>
            <w:r>
              <w:t xml:space="preserve"> </w:t>
            </w:r>
            <w:r w:rsidRPr="00912EFE">
              <w:t>Πληροφοριακά Συστήματα Διοίκησης στον τομέα τη</w:t>
            </w:r>
            <w:r w:rsidR="00940C6A">
              <w:t>ς επιχειρηματικής νοημοσύνης</w:t>
            </w:r>
            <w:r w:rsidRPr="00912EFE">
              <w:t xml:space="preserve"> σε τεχνικές εξόρυξης γνώσης και δεδομένων</w:t>
            </w:r>
            <w:r w:rsidRPr="00A63735">
              <w:t>»</w:t>
            </w:r>
          </w:p>
        </w:tc>
      </w:tr>
      <w:tr w:rsidR="005D0B56" w:rsidTr="00A63735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:rsidR="005D0B56" w:rsidRDefault="005D0B56" w:rsidP="005D0B56">
            <w:pPr>
              <w:pStyle w:val="ECVDate"/>
            </w:pPr>
            <w:r>
              <w:t>2013 - 2016</w:t>
            </w:r>
          </w:p>
        </w:tc>
        <w:tc>
          <w:tcPr>
            <w:tcW w:w="6523" w:type="dxa"/>
            <w:shd w:val="clear" w:color="auto" w:fill="auto"/>
          </w:tcPr>
          <w:p w:rsidR="005D0B56" w:rsidRPr="00D9244D" w:rsidRDefault="005D0B56" w:rsidP="007723BF">
            <w:pPr>
              <w:pStyle w:val="ECVSubSectionHeading"/>
            </w:pPr>
            <w:r w:rsidRPr="00912EFE">
              <w:t>Μ</w:t>
            </w:r>
            <w:r>
              <w:t>εταπτυχιακές σ</w:t>
            </w:r>
            <w:r w:rsidRPr="00A63735">
              <w:t>πουδ</w:t>
            </w:r>
            <w:r>
              <w:t>ές στην</w:t>
            </w:r>
            <w:r w:rsidRPr="00A63735">
              <w:t xml:space="preserve"> «Διοίκηση Τουριστικών Επιχειρήσεων»</w:t>
            </w:r>
            <w:r>
              <w:t xml:space="preserve"> με εξειδίκευση το τουριστικό </w:t>
            </w:r>
            <w:r w:rsidR="007723BF">
              <w:rPr>
                <w:lang w:val="en-US"/>
              </w:rPr>
              <w:t>M</w:t>
            </w:r>
            <w:r w:rsidR="00D9244D">
              <w:rPr>
                <w:lang w:val="en-US"/>
              </w:rPr>
              <w:t>anagement</w:t>
            </w:r>
          </w:p>
        </w:tc>
        <w:tc>
          <w:tcPr>
            <w:tcW w:w="850" w:type="dxa"/>
            <w:shd w:val="clear" w:color="auto" w:fill="auto"/>
          </w:tcPr>
          <w:p w:rsidR="005D0B56" w:rsidRDefault="005D0B56" w:rsidP="005D0B56">
            <w:pPr>
              <w:pStyle w:val="ECVRightHeading"/>
            </w:pPr>
            <w:r>
              <w:t xml:space="preserve">Επίπεδο 7 </w:t>
            </w:r>
          </w:p>
        </w:tc>
      </w:tr>
      <w:tr w:rsidR="005D0B56" w:rsidTr="00A63735">
        <w:trPr>
          <w:cantSplit/>
        </w:trPr>
        <w:tc>
          <w:tcPr>
            <w:tcW w:w="2833" w:type="dxa"/>
            <w:vMerge/>
            <w:shd w:val="clear" w:color="auto" w:fill="auto"/>
          </w:tcPr>
          <w:p w:rsidR="005D0B56" w:rsidRDefault="005D0B56" w:rsidP="005D0B56"/>
        </w:tc>
        <w:tc>
          <w:tcPr>
            <w:tcW w:w="7373" w:type="dxa"/>
            <w:gridSpan w:val="2"/>
            <w:shd w:val="clear" w:color="auto" w:fill="auto"/>
          </w:tcPr>
          <w:p w:rsidR="005D0B56" w:rsidRDefault="005D0B56" w:rsidP="005D0B56">
            <w:pPr>
              <w:pStyle w:val="ECVOrganisationDetails"/>
            </w:pPr>
            <w:r>
              <w:t xml:space="preserve">Ελληνικό Ανοιχτό Πανεπιστήμιο, Διοίκηση Επιχειρήσεων και Οργανισμών </w:t>
            </w:r>
          </w:p>
        </w:tc>
      </w:tr>
      <w:tr w:rsidR="005D0B56" w:rsidTr="00A63735">
        <w:trPr>
          <w:cantSplit/>
        </w:trPr>
        <w:tc>
          <w:tcPr>
            <w:tcW w:w="2833" w:type="dxa"/>
            <w:vMerge/>
            <w:shd w:val="clear" w:color="auto" w:fill="auto"/>
          </w:tcPr>
          <w:p w:rsidR="005D0B56" w:rsidRDefault="005D0B56" w:rsidP="005D0B56"/>
        </w:tc>
        <w:tc>
          <w:tcPr>
            <w:tcW w:w="7373" w:type="dxa"/>
            <w:gridSpan w:val="2"/>
            <w:shd w:val="clear" w:color="auto" w:fill="auto"/>
          </w:tcPr>
          <w:p w:rsidR="005D0B56" w:rsidRDefault="005D0B56" w:rsidP="005D0B56">
            <w:pPr>
              <w:pStyle w:val="ECVSectionBullet"/>
              <w:ind w:left="113"/>
            </w:pPr>
          </w:p>
        </w:tc>
      </w:tr>
      <w:tr w:rsidR="005D0B56" w:rsidTr="00A63735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:rsidR="005D0B56" w:rsidRDefault="005D0B56" w:rsidP="005D0B56">
            <w:pPr>
              <w:pStyle w:val="ECVDate"/>
            </w:pPr>
            <w:r>
              <w:t>2012 - 2014</w:t>
            </w:r>
          </w:p>
        </w:tc>
        <w:tc>
          <w:tcPr>
            <w:tcW w:w="6523" w:type="dxa"/>
            <w:shd w:val="clear" w:color="auto" w:fill="auto"/>
          </w:tcPr>
          <w:p w:rsidR="005D0B56" w:rsidRDefault="005D0B56" w:rsidP="007723BF">
            <w:pPr>
              <w:pStyle w:val="ECVSubSectionHeading"/>
            </w:pPr>
            <w:r w:rsidRPr="00A63735">
              <w:t>Μεταπτυχιακές σπουδές στις Νέες Αρχές Διοίκησης Επιχειρ</w:t>
            </w:r>
            <w:r w:rsidR="00D9244D">
              <w:t>ήσεων ‘</w:t>
            </w:r>
            <w:proofErr w:type="spellStart"/>
            <w:r w:rsidR="00D9244D">
              <w:t>ΜΒΑ</w:t>
            </w:r>
            <w:proofErr w:type="spellEnd"/>
            <w:r w:rsidR="00D9244D">
              <w:t xml:space="preserve">’ με εξειδίκευση στο </w:t>
            </w:r>
            <w:r w:rsidR="007723BF">
              <w:rPr>
                <w:lang w:val="en-US"/>
              </w:rPr>
              <w:t>M</w:t>
            </w:r>
            <w:r w:rsidR="00D9244D">
              <w:rPr>
                <w:lang w:val="en-US"/>
              </w:rPr>
              <w:t>arketing</w:t>
            </w:r>
          </w:p>
        </w:tc>
        <w:tc>
          <w:tcPr>
            <w:tcW w:w="850" w:type="dxa"/>
            <w:shd w:val="clear" w:color="auto" w:fill="auto"/>
          </w:tcPr>
          <w:p w:rsidR="005D0B56" w:rsidRDefault="005D0B56" w:rsidP="005D0B56">
            <w:pPr>
              <w:pStyle w:val="ECVRightHeading"/>
            </w:pPr>
            <w:r>
              <w:t xml:space="preserve">Επίπεδο 7 </w:t>
            </w:r>
          </w:p>
        </w:tc>
      </w:tr>
      <w:tr w:rsidR="005D0B56" w:rsidTr="00A63735">
        <w:trPr>
          <w:cantSplit/>
        </w:trPr>
        <w:tc>
          <w:tcPr>
            <w:tcW w:w="2833" w:type="dxa"/>
            <w:vMerge/>
            <w:shd w:val="clear" w:color="auto" w:fill="auto"/>
          </w:tcPr>
          <w:p w:rsidR="005D0B56" w:rsidRDefault="005D0B56" w:rsidP="005D0B56"/>
        </w:tc>
        <w:tc>
          <w:tcPr>
            <w:tcW w:w="7373" w:type="dxa"/>
            <w:gridSpan w:val="2"/>
            <w:shd w:val="clear" w:color="auto" w:fill="auto"/>
          </w:tcPr>
          <w:p w:rsidR="005D0B56" w:rsidRDefault="005D0B56" w:rsidP="005D0B56">
            <w:pPr>
              <w:pStyle w:val="ECVOrganisationDetails"/>
            </w:pPr>
            <w:r>
              <w:t xml:space="preserve">Πανεπιστήμιο Πατρών, Διοίκηση Επιχειρήσεων </w:t>
            </w:r>
          </w:p>
        </w:tc>
      </w:tr>
      <w:tr w:rsidR="005D0B56" w:rsidTr="00A63735">
        <w:trPr>
          <w:cantSplit/>
        </w:trPr>
        <w:tc>
          <w:tcPr>
            <w:tcW w:w="2833" w:type="dxa"/>
            <w:vMerge/>
            <w:shd w:val="clear" w:color="auto" w:fill="auto"/>
          </w:tcPr>
          <w:p w:rsidR="005D0B56" w:rsidRDefault="005D0B56" w:rsidP="005D0B56"/>
        </w:tc>
        <w:tc>
          <w:tcPr>
            <w:tcW w:w="7373" w:type="dxa"/>
            <w:gridSpan w:val="2"/>
            <w:shd w:val="clear" w:color="auto" w:fill="auto"/>
          </w:tcPr>
          <w:p w:rsidR="005D0B56" w:rsidRDefault="005D0B56" w:rsidP="005D0B56">
            <w:pPr>
              <w:pStyle w:val="ECVSectionBullet"/>
              <w:ind w:left="113"/>
            </w:pPr>
          </w:p>
        </w:tc>
      </w:tr>
      <w:tr w:rsidR="005D0B56" w:rsidTr="00A63735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:rsidR="005D0B56" w:rsidRDefault="005D0B56" w:rsidP="005D0B56">
            <w:pPr>
              <w:pStyle w:val="ECVDate"/>
            </w:pPr>
            <w:r>
              <w:t>2008 - 2011</w:t>
            </w:r>
          </w:p>
        </w:tc>
        <w:tc>
          <w:tcPr>
            <w:tcW w:w="6523" w:type="dxa"/>
            <w:shd w:val="clear" w:color="auto" w:fill="auto"/>
          </w:tcPr>
          <w:p w:rsidR="005D0B56" w:rsidRDefault="005D0B56" w:rsidP="005D0B56">
            <w:pPr>
              <w:pStyle w:val="ECVSubSectionHeading"/>
              <w:ind w:right="-807"/>
            </w:pPr>
            <w:r>
              <w:t>Προπτυχιακές σπουδές στην Διοίκηση Επιχειρήσεων και Οργανισμών</w:t>
            </w:r>
          </w:p>
        </w:tc>
        <w:tc>
          <w:tcPr>
            <w:tcW w:w="850" w:type="dxa"/>
            <w:shd w:val="clear" w:color="auto" w:fill="auto"/>
          </w:tcPr>
          <w:p w:rsidR="005D0B56" w:rsidRDefault="005D0B56" w:rsidP="005D0B56">
            <w:pPr>
              <w:pStyle w:val="ECVRightHeading"/>
            </w:pPr>
            <w:r>
              <w:t xml:space="preserve">Επίπεδο 6 </w:t>
            </w:r>
          </w:p>
        </w:tc>
      </w:tr>
      <w:tr w:rsidR="005D0B56" w:rsidTr="00A63735">
        <w:trPr>
          <w:cantSplit/>
        </w:trPr>
        <w:tc>
          <w:tcPr>
            <w:tcW w:w="2833" w:type="dxa"/>
            <w:vMerge/>
            <w:shd w:val="clear" w:color="auto" w:fill="auto"/>
          </w:tcPr>
          <w:p w:rsidR="005D0B56" w:rsidRDefault="005D0B56" w:rsidP="005D0B56"/>
        </w:tc>
        <w:tc>
          <w:tcPr>
            <w:tcW w:w="7373" w:type="dxa"/>
            <w:gridSpan w:val="2"/>
            <w:shd w:val="clear" w:color="auto" w:fill="auto"/>
          </w:tcPr>
          <w:p w:rsidR="005D0B56" w:rsidRDefault="005D0B56" w:rsidP="005D0B56">
            <w:pPr>
              <w:pStyle w:val="ECVOrganisationDetails"/>
            </w:pPr>
            <w:r>
              <w:t>Ελληνικό Ανοιχτό Πανεπιστήμιο, Διοίκηση Επιχειρήσεων και Οργανισμών</w:t>
            </w:r>
          </w:p>
        </w:tc>
      </w:tr>
      <w:tr w:rsidR="005D0B56" w:rsidTr="00A63735">
        <w:trPr>
          <w:cantSplit/>
          <w:trHeight w:val="576"/>
        </w:trPr>
        <w:tc>
          <w:tcPr>
            <w:tcW w:w="2833" w:type="dxa"/>
            <w:shd w:val="clear" w:color="auto" w:fill="auto"/>
          </w:tcPr>
          <w:p w:rsidR="005D0B56" w:rsidRDefault="005D0B56" w:rsidP="005D0B56"/>
        </w:tc>
        <w:tc>
          <w:tcPr>
            <w:tcW w:w="7373" w:type="dxa"/>
            <w:gridSpan w:val="2"/>
            <w:shd w:val="clear" w:color="auto" w:fill="auto"/>
          </w:tcPr>
          <w:p w:rsidR="005D0B56" w:rsidRPr="00A63735" w:rsidRDefault="005D0B56" w:rsidP="005D0B56">
            <w:pPr>
              <w:pStyle w:val="ECVSectionBullet"/>
            </w:pPr>
          </w:p>
        </w:tc>
      </w:tr>
    </w:tbl>
    <w:tbl>
      <w:tblPr>
        <w:tblpPr w:leftFromText="180" w:rightFromText="180" w:vertAnchor="text" w:horzAnchor="margin" w:tblpY="-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63735" w:rsidTr="0090573F">
        <w:trPr>
          <w:trHeight w:val="170"/>
        </w:trPr>
        <w:tc>
          <w:tcPr>
            <w:tcW w:w="2835" w:type="dxa"/>
            <w:shd w:val="clear" w:color="auto" w:fill="auto"/>
          </w:tcPr>
          <w:p w:rsidR="00A63735" w:rsidRDefault="00A63735" w:rsidP="0090573F">
            <w:pPr>
              <w:pStyle w:val="ECVLeftHeading"/>
            </w:pPr>
            <w:r>
              <w:rPr>
                <w:caps w:val="0"/>
              </w:rPr>
              <w:t>ΕΠΑΓΓΕΛΜΑΤΙΚΗ ΕΜΠΕΙΡΙΑ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63735" w:rsidRDefault="00A63735" w:rsidP="0090573F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73C89A77" wp14:editId="71DACF39">
                  <wp:extent cx="4787900" cy="88900"/>
                  <wp:effectExtent l="0" t="0" r="12700" b="1270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3789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37895" w:rsidRDefault="00937895" w:rsidP="0090573F">
            <w:pPr>
              <w:pStyle w:val="ECVDate"/>
            </w:pPr>
            <w:r w:rsidRPr="00A63735">
              <w:t>1977 – σήμερα</w:t>
            </w:r>
          </w:p>
        </w:tc>
        <w:tc>
          <w:tcPr>
            <w:tcW w:w="7541" w:type="dxa"/>
            <w:shd w:val="clear" w:color="auto" w:fill="auto"/>
          </w:tcPr>
          <w:p w:rsidR="00937895" w:rsidRDefault="00937895" w:rsidP="0090573F">
            <w:pPr>
              <w:pStyle w:val="ECVSubSectionHeading"/>
            </w:pPr>
            <w:r>
              <w:t>Ιδιοκτήτης</w:t>
            </w:r>
          </w:p>
        </w:tc>
      </w:tr>
      <w:tr w:rsidR="0093789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</w:tcPr>
          <w:p w:rsidR="00937895" w:rsidRDefault="00937895" w:rsidP="0090573F">
            <w:pPr>
              <w:pStyle w:val="ECVOrganisationDetails"/>
            </w:pPr>
            <w:r w:rsidRPr="00A63735">
              <w:t>FERRY CENTER LTD</w:t>
            </w:r>
          </w:p>
        </w:tc>
      </w:tr>
      <w:tr w:rsidR="0093789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</w:tcPr>
          <w:p w:rsidR="00937895" w:rsidRDefault="00796F70" w:rsidP="0090573F">
            <w:pPr>
              <w:pStyle w:val="ECVSectionBullet"/>
              <w:numPr>
                <w:ilvl w:val="0"/>
                <w:numId w:val="1"/>
              </w:numPr>
            </w:pPr>
            <w:r>
              <w:t>Ν</w:t>
            </w:r>
            <w:r w:rsidR="00937895" w:rsidRPr="00A63735">
              <w:t xml:space="preserve">αυτιλιακή-τουριστική επιχείρηση η οποία πρακτορεύει  πλοία της εταιρείας </w:t>
            </w:r>
            <w:proofErr w:type="spellStart"/>
            <w:r w:rsidR="00937895" w:rsidRPr="00A63735">
              <w:t>STRINTZIS</w:t>
            </w:r>
            <w:proofErr w:type="spellEnd"/>
            <w:r w:rsidR="00937895" w:rsidRPr="00A63735">
              <w:t xml:space="preserve"> </w:t>
            </w:r>
            <w:proofErr w:type="spellStart"/>
            <w:r w:rsidR="00937895" w:rsidRPr="00A63735">
              <w:t>FERRIES</w:t>
            </w:r>
            <w:proofErr w:type="spellEnd"/>
            <w:r w:rsidR="00937895" w:rsidRPr="00A63735">
              <w:t xml:space="preserve"> / </w:t>
            </w:r>
            <w:proofErr w:type="spellStart"/>
            <w:r w:rsidR="00937895" w:rsidRPr="00A63735">
              <w:t>BLUE</w:t>
            </w:r>
            <w:proofErr w:type="spellEnd"/>
            <w:r w:rsidR="00937895" w:rsidRPr="00A63735">
              <w:t xml:space="preserve"> </w:t>
            </w:r>
            <w:proofErr w:type="spellStart"/>
            <w:r w:rsidR="00937895" w:rsidRPr="00A63735">
              <w:t>STAR</w:t>
            </w:r>
            <w:proofErr w:type="spellEnd"/>
            <w:r w:rsidR="00937895" w:rsidRPr="00A63735">
              <w:t xml:space="preserve"> </w:t>
            </w:r>
            <w:proofErr w:type="spellStart"/>
            <w:r w:rsidR="00937895" w:rsidRPr="00A63735">
              <w:t>FERRIES</w:t>
            </w:r>
            <w:proofErr w:type="spellEnd"/>
            <w:r w:rsidR="00937895" w:rsidRPr="00A63735">
              <w:t xml:space="preserve"> &amp; SUPERFAST </w:t>
            </w:r>
            <w:proofErr w:type="spellStart"/>
            <w:r w:rsidR="00937895" w:rsidRPr="00A63735">
              <w:t>FERRIES</w:t>
            </w:r>
            <w:proofErr w:type="spellEnd"/>
            <w:r w:rsidR="00937895" w:rsidRPr="00A63735">
              <w:t xml:space="preserve">  και γενικότερα του ομίλου ATTICA GROUP</w:t>
            </w:r>
            <w:r w:rsidR="00937895">
              <w:t xml:space="preserve">. </w:t>
            </w:r>
            <w:r w:rsidR="00937895" w:rsidRPr="00A63735">
              <w:t>Επιπλέον αντιπροσωπεύει μεγάλους τουριστικούς οργανισμούς (ελληνικούς και ξένους),</w:t>
            </w:r>
            <w:r w:rsidR="00937895">
              <w:t xml:space="preserve"> </w:t>
            </w:r>
            <w:r w:rsidR="00937895" w:rsidRPr="00A63735">
              <w:t>πλήθος άλλων ναυτιλιακών και αεροπορικών εταιρειών, ώστε να εξυπηρετεί όλο το εύρος των τουριστικών υπηρεσιών</w:t>
            </w:r>
          </w:p>
        </w:tc>
      </w:tr>
      <w:tr w:rsidR="0093789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  <w:vAlign w:val="bottom"/>
          </w:tcPr>
          <w:p w:rsidR="00937895" w:rsidRDefault="00937895" w:rsidP="0090573F">
            <w:pPr>
              <w:pStyle w:val="ECVBusinessSectorRow"/>
            </w:pPr>
          </w:p>
        </w:tc>
      </w:tr>
      <w:tr w:rsidR="0093789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37895" w:rsidRDefault="00937895" w:rsidP="0090573F">
            <w:pPr>
              <w:pStyle w:val="ECVDate"/>
            </w:pPr>
            <w:r w:rsidRPr="00937895">
              <w:t>1989 – σήμερα</w:t>
            </w:r>
          </w:p>
        </w:tc>
        <w:tc>
          <w:tcPr>
            <w:tcW w:w="7541" w:type="dxa"/>
            <w:shd w:val="clear" w:color="auto" w:fill="auto"/>
          </w:tcPr>
          <w:p w:rsidR="00937895" w:rsidRDefault="00937895" w:rsidP="0090573F">
            <w:pPr>
              <w:pStyle w:val="ECVSubSectionHeading"/>
            </w:pPr>
            <w:r>
              <w:t>Ιδιοκτήτης</w:t>
            </w:r>
          </w:p>
        </w:tc>
      </w:tr>
      <w:tr w:rsidR="0093789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</w:tcPr>
          <w:p w:rsidR="00937895" w:rsidRDefault="00937895" w:rsidP="0090573F">
            <w:pPr>
              <w:pStyle w:val="ECVOrganisationDetails"/>
            </w:pPr>
            <w:r w:rsidRPr="00937895">
              <w:t>ALBATROS TRAVEL</w:t>
            </w:r>
          </w:p>
        </w:tc>
      </w:tr>
      <w:tr w:rsidR="0093789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</w:tcPr>
          <w:p w:rsidR="00937895" w:rsidRDefault="00796F70" w:rsidP="00937895">
            <w:pPr>
              <w:pStyle w:val="ECVSectionBullet"/>
              <w:numPr>
                <w:ilvl w:val="0"/>
                <w:numId w:val="1"/>
              </w:numPr>
            </w:pPr>
            <w:r>
              <w:t>Τ</w:t>
            </w:r>
            <w:r w:rsidR="00937895">
              <w:t>ουριστικό</w:t>
            </w:r>
            <w:r w:rsidR="00937895" w:rsidRPr="00937895">
              <w:t xml:space="preserve"> γραφείο διαπιστευμένο ΙΑΤΑ, το οποίο δραστηριοποιείται στην έκδοση εισιτηρίων, πακέτων εκδρομών, εκδόσεων </w:t>
            </w:r>
            <w:proofErr w:type="spellStart"/>
            <w:r w:rsidR="00937895" w:rsidRPr="00937895">
              <w:t>VISA</w:t>
            </w:r>
            <w:proofErr w:type="spellEnd"/>
            <w:r w:rsidR="00937895" w:rsidRPr="00937895">
              <w:t xml:space="preserve"> και λοιπών τουριστικών εργασιών.</w:t>
            </w:r>
          </w:p>
        </w:tc>
      </w:tr>
      <w:tr w:rsidR="00937895" w:rsidTr="0090573F">
        <w:trPr>
          <w:gridAfter w:val="1"/>
          <w:wAfter w:w="7541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</w:tr>
      <w:tr w:rsidR="0093789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37895" w:rsidRDefault="00937895" w:rsidP="0090573F">
            <w:pPr>
              <w:pStyle w:val="ECVDate"/>
            </w:pPr>
            <w:r w:rsidRPr="00937895">
              <w:t>1989 – σήμερα</w:t>
            </w:r>
          </w:p>
        </w:tc>
        <w:tc>
          <w:tcPr>
            <w:tcW w:w="7541" w:type="dxa"/>
            <w:shd w:val="clear" w:color="auto" w:fill="auto"/>
          </w:tcPr>
          <w:p w:rsidR="00937895" w:rsidRDefault="00937895" w:rsidP="0090573F">
            <w:pPr>
              <w:pStyle w:val="ECVSubSectionHeading"/>
            </w:pPr>
            <w:r w:rsidRPr="00937895">
              <w:t>Αποκλειστικός αντιπρόσωπος Ν. Αχαΐας</w:t>
            </w:r>
          </w:p>
        </w:tc>
      </w:tr>
      <w:tr w:rsidR="00937895" w:rsidRPr="00A93DF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</w:tcPr>
          <w:p w:rsidR="00937895" w:rsidRPr="00937895" w:rsidRDefault="00937895" w:rsidP="0090573F">
            <w:pPr>
              <w:pStyle w:val="ECVOrganisationDetails"/>
              <w:rPr>
                <w:lang w:val="en-US"/>
              </w:rPr>
            </w:pPr>
            <w:r w:rsidRPr="00937895">
              <w:rPr>
                <w:lang w:val="en-US"/>
              </w:rPr>
              <w:t>SATO-</w:t>
            </w:r>
            <w:proofErr w:type="spellStart"/>
            <w:r w:rsidRPr="00937895">
              <w:rPr>
                <w:lang w:val="en-US"/>
              </w:rPr>
              <w:t>ENTOS</w:t>
            </w:r>
            <w:proofErr w:type="spellEnd"/>
            <w:r w:rsidRPr="00937895">
              <w:rPr>
                <w:lang w:val="en-US"/>
              </w:rPr>
              <w:t xml:space="preserve">, </w:t>
            </w:r>
            <w:proofErr w:type="spellStart"/>
            <w:r w:rsidRPr="00937895">
              <w:rPr>
                <w:lang w:val="en-US"/>
              </w:rPr>
              <w:t>DIVANI&amp;DIVANI</w:t>
            </w:r>
            <w:proofErr w:type="spellEnd"/>
            <w:r w:rsidRPr="00937895">
              <w:rPr>
                <w:lang w:val="en-US"/>
              </w:rPr>
              <w:t xml:space="preserve"> BY </w:t>
            </w:r>
            <w:proofErr w:type="spellStart"/>
            <w:r w:rsidRPr="00937895">
              <w:rPr>
                <w:lang w:val="en-US"/>
              </w:rPr>
              <w:t>NATTUZZI</w:t>
            </w:r>
            <w:proofErr w:type="spellEnd"/>
          </w:p>
        </w:tc>
      </w:tr>
      <w:tr w:rsidR="0093789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937895" w:rsidRPr="00937895" w:rsidRDefault="00937895" w:rsidP="0090573F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937895" w:rsidRDefault="00796F70" w:rsidP="00937895">
            <w:pPr>
              <w:pStyle w:val="ECVSectionBullet"/>
              <w:numPr>
                <w:ilvl w:val="0"/>
                <w:numId w:val="1"/>
              </w:numPr>
            </w:pPr>
            <w:r>
              <w:t>Ε</w:t>
            </w:r>
            <w:r w:rsidR="00937895">
              <w:t>μπορικό σήμα</w:t>
            </w:r>
            <w:r w:rsidR="00937895" w:rsidRPr="00937895">
              <w:t xml:space="preserve"> στον χώρο της εμπορίας επίπλων, γραφείων καθώς και επίπλων εσωτερικού χώρου υψηλής αισθητικής, εργονομίας και </w:t>
            </w:r>
            <w:proofErr w:type="spellStart"/>
            <w:r w:rsidR="00937895" w:rsidRPr="00937895">
              <w:t>design</w:t>
            </w:r>
            <w:proofErr w:type="spellEnd"/>
            <w:r w:rsidR="00937895" w:rsidRPr="00937895">
              <w:t>.</w:t>
            </w:r>
          </w:p>
        </w:tc>
      </w:tr>
      <w:tr w:rsidR="0093789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  <w:vAlign w:val="bottom"/>
          </w:tcPr>
          <w:p w:rsidR="00937895" w:rsidRDefault="00937895" w:rsidP="0090573F">
            <w:pPr>
              <w:pStyle w:val="ECVBusinessSectorRow"/>
            </w:pPr>
          </w:p>
        </w:tc>
      </w:tr>
    </w:tbl>
    <w:p w:rsidR="00A63735" w:rsidRDefault="00A63735"/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3789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37895" w:rsidRDefault="00937895" w:rsidP="0090573F">
            <w:pPr>
              <w:pStyle w:val="ECVDate"/>
            </w:pPr>
            <w:r w:rsidRPr="00937895">
              <w:lastRenderedPageBreak/>
              <w:t>2010 – σήμερα</w:t>
            </w:r>
          </w:p>
        </w:tc>
        <w:tc>
          <w:tcPr>
            <w:tcW w:w="7541" w:type="dxa"/>
            <w:shd w:val="clear" w:color="auto" w:fill="auto"/>
          </w:tcPr>
          <w:p w:rsidR="00937895" w:rsidRDefault="00937895" w:rsidP="0090573F">
            <w:pPr>
              <w:pStyle w:val="ECVSubSectionHeading"/>
            </w:pPr>
            <w:r>
              <w:t>Ιδιοκτήτης</w:t>
            </w:r>
          </w:p>
        </w:tc>
      </w:tr>
      <w:tr w:rsidR="0093789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</w:tcPr>
          <w:p w:rsidR="00937895" w:rsidRPr="00D9244D" w:rsidRDefault="00D9244D" w:rsidP="0090573F">
            <w:pPr>
              <w:pStyle w:val="ECVOrganisationDetails"/>
              <w:rPr>
                <w:lang w:val="en-US"/>
              </w:rPr>
            </w:pPr>
            <w:r>
              <w:t xml:space="preserve">ΠΡΑΤΗΡΙΑ </w:t>
            </w:r>
            <w:proofErr w:type="spellStart"/>
            <w:r>
              <w:t>ΥΡΓΩΝ</w:t>
            </w:r>
            <w:proofErr w:type="spellEnd"/>
            <w:r>
              <w:t xml:space="preserve"> ΚΑΥΣΙΜΩΝ </w:t>
            </w:r>
            <w:r>
              <w:rPr>
                <w:lang w:val="en-US"/>
              </w:rPr>
              <w:t>CORAL</w:t>
            </w:r>
          </w:p>
        </w:tc>
      </w:tr>
      <w:tr w:rsidR="0093789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937895" w:rsidRDefault="00937895" w:rsidP="0090573F"/>
        </w:tc>
        <w:tc>
          <w:tcPr>
            <w:tcW w:w="7541" w:type="dxa"/>
            <w:shd w:val="clear" w:color="auto" w:fill="auto"/>
          </w:tcPr>
          <w:p w:rsidR="00937895" w:rsidRDefault="00937895" w:rsidP="00937895">
            <w:pPr>
              <w:pStyle w:val="ECVSectionBullet"/>
              <w:numPr>
                <w:ilvl w:val="0"/>
                <w:numId w:val="1"/>
              </w:numPr>
            </w:pPr>
            <w:r w:rsidRPr="00937895">
              <w:t xml:space="preserve">3 </w:t>
            </w:r>
            <w:r w:rsidR="00D9244D" w:rsidRPr="00937895">
              <w:t>πρατήρι</w:t>
            </w:r>
            <w:r w:rsidR="00D9244D">
              <w:t>α</w:t>
            </w:r>
            <w:r w:rsidRPr="00937895">
              <w:t xml:space="preserve">  τα οποία δραστηριοποιούνται σε όλο το φάσμα της παροχής υπηρεσιών πρατηρίων καυσίμων, εμπορίας πετρελαιοειδών και εξυπηρέτησης πελατών.</w:t>
            </w:r>
          </w:p>
        </w:tc>
      </w:tr>
    </w:tbl>
    <w:p w:rsidR="00A63735" w:rsidRDefault="00A63735" w:rsidP="00A63735"/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6373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3735" w:rsidRDefault="00937895" w:rsidP="00937895">
            <w:pPr>
              <w:pStyle w:val="ECVDate"/>
            </w:pPr>
            <w:r>
              <w:t>2003 – σήμερα</w:t>
            </w:r>
          </w:p>
        </w:tc>
        <w:tc>
          <w:tcPr>
            <w:tcW w:w="7541" w:type="dxa"/>
            <w:shd w:val="clear" w:color="auto" w:fill="auto"/>
          </w:tcPr>
          <w:p w:rsidR="00A63735" w:rsidRDefault="00937895" w:rsidP="0090573F">
            <w:pPr>
              <w:pStyle w:val="ECVSubSectionHeading"/>
            </w:pPr>
            <w:r>
              <w:t>Ιδιοκτήτης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9B4F9E" w:rsidP="0090573F">
            <w:pPr>
              <w:pStyle w:val="ECVOrganisationDetails"/>
            </w:pPr>
            <w:r w:rsidRPr="009B4F9E">
              <w:t>PATRAS AGENCIES SA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321249" w:rsidP="009B4F9E">
            <w:pPr>
              <w:pStyle w:val="ECVSectionBullet"/>
              <w:numPr>
                <w:ilvl w:val="0"/>
                <w:numId w:val="1"/>
              </w:numPr>
            </w:pPr>
            <w:r>
              <w:t>Ν</w:t>
            </w:r>
            <w:r w:rsidR="009B4F9E">
              <w:t>αυτιλιακό</w:t>
            </w:r>
            <w:r w:rsidR="009B4F9E" w:rsidRPr="009B4F9E">
              <w:t xml:space="preserve"> πρακτορείο που δραστηριοποιείται στην έκδοση εισιτηρίων και πρακτόρευση πλοίων εσωτερικού προς τα νησιά του Ιονίου (Κεφαλονιά, Ιθάκη, Ζάκυνθο).</w:t>
            </w:r>
          </w:p>
        </w:tc>
      </w:tr>
      <w:tr w:rsidR="00A6373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bottom"/>
          </w:tcPr>
          <w:p w:rsidR="00A63735" w:rsidRDefault="00A63735" w:rsidP="0090573F">
            <w:pPr>
              <w:pStyle w:val="ECVBusinessSectorRow"/>
            </w:pPr>
          </w:p>
        </w:tc>
      </w:tr>
      <w:tr w:rsidR="00A6373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3735" w:rsidRDefault="009B4F9E" w:rsidP="0090573F">
            <w:pPr>
              <w:pStyle w:val="ECVDate"/>
            </w:pPr>
            <w:r w:rsidRPr="009B4F9E">
              <w:t>2009 – σήμερα</w:t>
            </w:r>
          </w:p>
        </w:tc>
        <w:tc>
          <w:tcPr>
            <w:tcW w:w="7541" w:type="dxa"/>
            <w:shd w:val="clear" w:color="auto" w:fill="auto"/>
          </w:tcPr>
          <w:p w:rsidR="00A63735" w:rsidRDefault="009B4F9E" w:rsidP="009B4F9E">
            <w:pPr>
              <w:pStyle w:val="ECVSubSectionHeading"/>
            </w:pPr>
            <w:r>
              <w:t xml:space="preserve">Πρακτόρευση 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9B4F9E" w:rsidP="009B4F9E">
            <w:pPr>
              <w:pStyle w:val="ECVOrganisationDetails"/>
            </w:pPr>
            <w:r>
              <w:t>Π</w:t>
            </w:r>
            <w:r w:rsidRPr="009B4F9E">
              <w:t>ολεμικ</w:t>
            </w:r>
            <w:r>
              <w:t>ά</w:t>
            </w:r>
            <w:r w:rsidRPr="009B4F9E">
              <w:t xml:space="preserve"> πλοί</w:t>
            </w:r>
            <w:r>
              <w:t>α</w:t>
            </w:r>
            <w:r w:rsidRPr="009B4F9E">
              <w:t xml:space="preserve"> ΝΑΤΟ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9B4F9E" w:rsidP="009B4F9E">
            <w:pPr>
              <w:pStyle w:val="ECVSectionBullet"/>
              <w:numPr>
                <w:ilvl w:val="0"/>
                <w:numId w:val="1"/>
              </w:numPr>
            </w:pPr>
            <w:r w:rsidRPr="009B4F9E">
              <w:t>Διαπιστευμένη πρακτόρευση και αξιόπιστη εξυπηρέτηση και υποβοήθηση όλων των απαραίτητων και αναγκαίων εργασιών των πολεμικών συμμαχικών πλοίων, όπως ανεφοδιασμός καυσίμων, τροφοδοσίας και λοιπών αιτημάτων τους.</w:t>
            </w:r>
          </w:p>
        </w:tc>
      </w:tr>
      <w:tr w:rsidR="00A6373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bottom"/>
          </w:tcPr>
          <w:p w:rsidR="00A63735" w:rsidRDefault="00A63735" w:rsidP="0090573F">
            <w:pPr>
              <w:pStyle w:val="ECVBusinessSectorRow"/>
            </w:pPr>
          </w:p>
        </w:tc>
      </w:tr>
      <w:tr w:rsidR="00A6373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3735" w:rsidRDefault="009B4F9E" w:rsidP="0090573F">
            <w:pPr>
              <w:pStyle w:val="ECVDate"/>
            </w:pPr>
            <w:r w:rsidRPr="009B4F9E">
              <w:t>2012 – σήμερα</w:t>
            </w:r>
          </w:p>
        </w:tc>
        <w:tc>
          <w:tcPr>
            <w:tcW w:w="7541" w:type="dxa"/>
            <w:shd w:val="clear" w:color="auto" w:fill="auto"/>
          </w:tcPr>
          <w:p w:rsidR="00A63735" w:rsidRDefault="009B4F9E" w:rsidP="0090573F">
            <w:pPr>
              <w:pStyle w:val="ECVSubSectionHeading"/>
            </w:pPr>
            <w:r>
              <w:t>Πρακτόρευση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9B4F9E" w:rsidP="0090573F">
            <w:pPr>
              <w:pStyle w:val="ECVOrganisationDetails"/>
            </w:pPr>
            <w:r w:rsidRPr="009B4F9E">
              <w:t xml:space="preserve">A1 </w:t>
            </w:r>
            <w:proofErr w:type="spellStart"/>
            <w:r w:rsidRPr="009B4F9E">
              <w:t>YACHTING</w:t>
            </w:r>
            <w:proofErr w:type="spellEnd"/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9B4F9E" w:rsidP="009B4F9E">
            <w:pPr>
              <w:pStyle w:val="ECVSectionBullet"/>
              <w:numPr>
                <w:ilvl w:val="0"/>
                <w:numId w:val="1"/>
              </w:numPr>
            </w:pPr>
            <w:r w:rsidRPr="009B4F9E">
              <w:t>Αποκλειστική συνεργασία πρακτόρευσης-εξυπηρέτησης-υποβοήθησης-ναύλωσης σκαφών αναψυχής αλλά και εξυπηρέτησης ιδιοκτητών σκαφών αναψυχής.</w:t>
            </w:r>
          </w:p>
        </w:tc>
      </w:tr>
      <w:tr w:rsidR="00A6373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bottom"/>
          </w:tcPr>
          <w:p w:rsidR="00A63735" w:rsidRDefault="00A63735" w:rsidP="0090573F">
            <w:pPr>
              <w:pStyle w:val="ECVBusinessSectorRow"/>
            </w:pPr>
          </w:p>
        </w:tc>
      </w:tr>
      <w:tr w:rsidR="00A6373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3735" w:rsidRDefault="00D3136A" w:rsidP="0090573F">
            <w:pPr>
              <w:pStyle w:val="ECVDate"/>
            </w:pPr>
            <w:r w:rsidRPr="00D3136A">
              <w:t>2014 – σήμερα</w:t>
            </w:r>
          </w:p>
        </w:tc>
        <w:tc>
          <w:tcPr>
            <w:tcW w:w="7541" w:type="dxa"/>
            <w:shd w:val="clear" w:color="auto" w:fill="auto"/>
          </w:tcPr>
          <w:p w:rsidR="00A63735" w:rsidRPr="008F48F6" w:rsidRDefault="008F48F6" w:rsidP="0090573F">
            <w:pPr>
              <w:pStyle w:val="ECVSubSectionHeading"/>
            </w:pPr>
            <w:r>
              <w:t>Πρακτόρευση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8F48F6" w:rsidP="0090573F">
            <w:pPr>
              <w:pStyle w:val="ECVOrganisationDetails"/>
            </w:pPr>
            <w:proofErr w:type="spellStart"/>
            <w:r w:rsidRPr="008F48F6">
              <w:t>ΤΡΑΙΝΟΣΕ</w:t>
            </w:r>
            <w:proofErr w:type="spellEnd"/>
            <w:r w:rsidRPr="008F48F6">
              <w:t xml:space="preserve"> ΑΕ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8F48F6" w:rsidP="008F48F6">
            <w:pPr>
              <w:pStyle w:val="ECVSectionBullet"/>
              <w:numPr>
                <w:ilvl w:val="0"/>
                <w:numId w:val="1"/>
              </w:numPr>
            </w:pPr>
            <w:r w:rsidRPr="008F48F6">
              <w:t xml:space="preserve">Ανάληψη διαχείρισης του εκδοτηρίου εισιτηρίων του σιδηροδρομικού σταθμού Πάτρας , με σύμβαση δύο ετών αρχικά, με πλήρη δικαιοδοσία διεκπεραίωσης-υποστήριξης-πωλήσεων-εξυπηρέτησης πελατών Προαστιακού Πάτρας-Αμαξοστοιχιών εσωτερικού &amp; εξωτερικού-λεωφορείων ΟΣΕ και συνολικά όλων των προϊόντων της </w:t>
            </w:r>
            <w:proofErr w:type="spellStart"/>
            <w:r w:rsidRPr="008F48F6">
              <w:t>ΤΡΑΙΝΟΣΕ</w:t>
            </w:r>
            <w:proofErr w:type="spellEnd"/>
            <w:r w:rsidRPr="008F48F6">
              <w:t xml:space="preserve"> ΑΕ</w:t>
            </w:r>
          </w:p>
        </w:tc>
      </w:tr>
      <w:tr w:rsidR="00A6373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bottom"/>
          </w:tcPr>
          <w:p w:rsidR="00A63735" w:rsidRDefault="00A63735" w:rsidP="0090573F">
            <w:pPr>
              <w:pStyle w:val="ECVBusinessSectorRow"/>
            </w:pPr>
          </w:p>
        </w:tc>
      </w:tr>
      <w:tr w:rsidR="00A6373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3735" w:rsidRDefault="008F48F6" w:rsidP="0090573F">
            <w:pPr>
              <w:pStyle w:val="ECVDate"/>
            </w:pPr>
            <w:r w:rsidRPr="008F48F6">
              <w:t>2014 – σήμερα</w:t>
            </w:r>
          </w:p>
        </w:tc>
        <w:tc>
          <w:tcPr>
            <w:tcW w:w="7541" w:type="dxa"/>
            <w:shd w:val="clear" w:color="auto" w:fill="auto"/>
          </w:tcPr>
          <w:p w:rsidR="00A63735" w:rsidRDefault="008F48F6" w:rsidP="0090573F">
            <w:pPr>
              <w:pStyle w:val="ECVSubSectionHeading"/>
            </w:pPr>
            <w:r>
              <w:t>Ιδιοκτήτης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8F48F6" w:rsidP="0090573F">
            <w:pPr>
              <w:pStyle w:val="ECVOrganisationDetails"/>
            </w:pPr>
            <w:r w:rsidRPr="008F48F6">
              <w:t>BOOKTICKETS.GR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8F48F6" w:rsidP="008F48F6">
            <w:pPr>
              <w:pStyle w:val="ECVSectionBullet"/>
              <w:numPr>
                <w:ilvl w:val="0"/>
                <w:numId w:val="1"/>
              </w:numPr>
            </w:pPr>
            <w:r w:rsidRPr="008F48F6">
              <w:t>Διαδικτυακό κατάστημα προώθησης τουριστικών πακέτων έκδοσης ακτοπλοϊκών-αεροπορικών εισιτηρίων, κρατήσεων ξενοδοχείων και λοιπών τουριστικών υπηρεσιών</w:t>
            </w:r>
          </w:p>
        </w:tc>
      </w:tr>
      <w:tr w:rsidR="00A6373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bottom"/>
          </w:tcPr>
          <w:p w:rsidR="00A63735" w:rsidRDefault="00A63735" w:rsidP="0090573F">
            <w:pPr>
              <w:pStyle w:val="ECVBusinessSectorRow"/>
            </w:pPr>
          </w:p>
        </w:tc>
      </w:tr>
      <w:tr w:rsidR="00A6373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bottom"/>
          </w:tcPr>
          <w:p w:rsidR="00A63735" w:rsidRDefault="00A63735" w:rsidP="0090573F">
            <w:pPr>
              <w:pStyle w:val="ECVBusinessSectorRow"/>
            </w:pPr>
          </w:p>
        </w:tc>
      </w:tr>
      <w:tr w:rsidR="00A6373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3735" w:rsidRDefault="008F48F6" w:rsidP="0090573F">
            <w:pPr>
              <w:pStyle w:val="ECVDate"/>
            </w:pPr>
            <w:r w:rsidRPr="008F48F6">
              <w:t>2015 – σήμερα</w:t>
            </w:r>
          </w:p>
        </w:tc>
        <w:tc>
          <w:tcPr>
            <w:tcW w:w="7541" w:type="dxa"/>
            <w:shd w:val="clear" w:color="auto" w:fill="auto"/>
          </w:tcPr>
          <w:p w:rsidR="00A63735" w:rsidRDefault="008F48F6" w:rsidP="0090573F">
            <w:pPr>
              <w:pStyle w:val="ECVSubSectionHeading"/>
            </w:pPr>
            <w:r>
              <w:t>Ιδιοκτήτης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8F48F6" w:rsidP="0090573F">
            <w:pPr>
              <w:pStyle w:val="ECVOrganisationDetails"/>
            </w:pPr>
            <w:r w:rsidRPr="008F48F6">
              <w:t>CRUISE CENTER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8F48F6" w:rsidP="008F48F6">
            <w:pPr>
              <w:pStyle w:val="ECVSectionBullet"/>
              <w:numPr>
                <w:ilvl w:val="0"/>
                <w:numId w:val="1"/>
              </w:numPr>
            </w:pPr>
            <w:r w:rsidRPr="008F48F6">
              <w:t xml:space="preserve">Υπηρεσίες και προώθηση θαλάσσιων κρουαζιέρων και τουριστικές υπηρεσίες, εμπορικός αντιπρόσωπος της Celestyal </w:t>
            </w:r>
            <w:proofErr w:type="spellStart"/>
            <w:r w:rsidRPr="008F48F6">
              <w:t>Cruises</w:t>
            </w:r>
            <w:proofErr w:type="spellEnd"/>
            <w:r w:rsidRPr="008F48F6">
              <w:t xml:space="preserve"> στην Δυτική Ελλάδα, Πελοπόννησο και Ιόνια Νησιά.</w:t>
            </w:r>
          </w:p>
        </w:tc>
      </w:tr>
      <w:tr w:rsidR="00A6373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bottom"/>
          </w:tcPr>
          <w:p w:rsidR="00A63735" w:rsidRDefault="00A63735" w:rsidP="0090573F">
            <w:pPr>
              <w:pStyle w:val="ECVBusinessSectorRow"/>
            </w:pPr>
          </w:p>
        </w:tc>
      </w:tr>
      <w:tr w:rsidR="00A63735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3735" w:rsidRDefault="008F48F6" w:rsidP="0090573F">
            <w:pPr>
              <w:pStyle w:val="ECVDate"/>
            </w:pPr>
            <w:r w:rsidRPr="008F48F6">
              <w:t>1990 – 2000</w:t>
            </w:r>
          </w:p>
        </w:tc>
        <w:tc>
          <w:tcPr>
            <w:tcW w:w="7541" w:type="dxa"/>
            <w:shd w:val="clear" w:color="auto" w:fill="auto"/>
          </w:tcPr>
          <w:p w:rsidR="00A63735" w:rsidRDefault="008F48F6" w:rsidP="0090573F">
            <w:pPr>
              <w:pStyle w:val="ECVSubSectionHeading"/>
            </w:pPr>
            <w:r>
              <w:t>Αντιπρόσωπος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8F48F6" w:rsidP="0090573F">
            <w:pPr>
              <w:pStyle w:val="ECVOrganisationDetails"/>
            </w:pPr>
            <w:proofErr w:type="spellStart"/>
            <w:r w:rsidRPr="008F48F6">
              <w:t>ΑΜΕΧ</w:t>
            </w:r>
            <w:proofErr w:type="spellEnd"/>
            <w:r w:rsidRPr="008F48F6">
              <w:t>-DHL</w:t>
            </w:r>
          </w:p>
        </w:tc>
      </w:tr>
      <w:tr w:rsidR="00A63735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</w:tcPr>
          <w:p w:rsidR="00A63735" w:rsidRDefault="008F48F6" w:rsidP="008F48F6">
            <w:pPr>
              <w:pStyle w:val="ECVSectionBullet"/>
              <w:numPr>
                <w:ilvl w:val="0"/>
                <w:numId w:val="1"/>
              </w:numPr>
            </w:pPr>
            <w:r w:rsidRPr="008F48F6">
              <w:t xml:space="preserve">Αποκλειστικός αντιπρόσωπος Ν. Αχαΐας στον ταξιδιωτικό οργανισμό </w:t>
            </w:r>
            <w:proofErr w:type="spellStart"/>
            <w:r w:rsidRPr="008F48F6">
              <w:t>AMEX</w:t>
            </w:r>
            <w:proofErr w:type="spellEnd"/>
            <w:r w:rsidRPr="008F48F6">
              <w:t xml:space="preserve"> και στην εταιρεία ταχυμεταφορών – </w:t>
            </w:r>
            <w:proofErr w:type="spellStart"/>
            <w:r w:rsidRPr="008F48F6">
              <w:t>courier</w:t>
            </w:r>
            <w:proofErr w:type="spellEnd"/>
            <w:r w:rsidRPr="008F48F6">
              <w:t xml:space="preserve"> DHL. Ήταν η πρώτη δραστηριοποίηση των δύο οργανισμών, στον Ν. Αχαΐας και ουσιαστικά η πρώτη επαφή των συγκεκριμένων υπηρεσιών με τους επαγγελματίες και τους ιδιοκτήτες της περιοχής.</w:t>
            </w:r>
          </w:p>
        </w:tc>
      </w:tr>
      <w:tr w:rsidR="00A63735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3735" w:rsidRDefault="00A63735" w:rsidP="0090573F"/>
        </w:tc>
        <w:tc>
          <w:tcPr>
            <w:tcW w:w="7541" w:type="dxa"/>
            <w:shd w:val="clear" w:color="auto" w:fill="auto"/>
            <w:vAlign w:val="bottom"/>
          </w:tcPr>
          <w:p w:rsidR="00A63735" w:rsidRDefault="00A63735" w:rsidP="0090573F">
            <w:pPr>
              <w:pStyle w:val="ECVBusinessSectorRow"/>
            </w:pPr>
          </w:p>
        </w:tc>
      </w:tr>
    </w:tbl>
    <w:p w:rsidR="008F48F6" w:rsidRDefault="008F48F6" w:rsidP="00A63735"/>
    <w:p w:rsidR="008F48F6" w:rsidRDefault="008F48F6">
      <w:pPr>
        <w:widowControl/>
        <w:suppressAutoHyphens w:val="0"/>
        <w:spacing w:after="160" w:line="259" w:lineRule="auto"/>
      </w:pPr>
      <w:r>
        <w:br w:type="page"/>
      </w:r>
    </w:p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21249" w:rsidTr="0090573F">
        <w:trPr>
          <w:cantSplit/>
        </w:trPr>
        <w:tc>
          <w:tcPr>
            <w:tcW w:w="2834" w:type="dxa"/>
            <w:shd w:val="clear" w:color="auto" w:fill="auto"/>
          </w:tcPr>
          <w:p w:rsidR="00321249" w:rsidRDefault="00321249" w:rsidP="0090573F">
            <w:pPr>
              <w:pStyle w:val="ECVDate"/>
            </w:pPr>
            <w:r>
              <w:lastRenderedPageBreak/>
              <w:t>2017 – σήμερα</w:t>
            </w:r>
          </w:p>
        </w:tc>
        <w:tc>
          <w:tcPr>
            <w:tcW w:w="7541" w:type="dxa"/>
            <w:shd w:val="clear" w:color="auto" w:fill="auto"/>
          </w:tcPr>
          <w:p w:rsidR="00321249" w:rsidRDefault="00321249" w:rsidP="0056361B">
            <w:pPr>
              <w:pStyle w:val="ECVSubSectionHeading"/>
              <w:spacing w:line="276" w:lineRule="auto"/>
            </w:pPr>
            <w:r>
              <w:t>Πρακτόρευση</w:t>
            </w:r>
          </w:p>
        </w:tc>
      </w:tr>
      <w:tr w:rsidR="00321249" w:rsidTr="0090573F">
        <w:trPr>
          <w:cantSplit/>
        </w:trPr>
        <w:tc>
          <w:tcPr>
            <w:tcW w:w="2834" w:type="dxa"/>
            <w:shd w:val="clear" w:color="auto" w:fill="auto"/>
          </w:tcPr>
          <w:p w:rsidR="00321249" w:rsidRDefault="00321249" w:rsidP="0090573F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321249" w:rsidRPr="00912EFE" w:rsidRDefault="00321249" w:rsidP="0056361B">
            <w:pPr>
              <w:pStyle w:val="ECVSubSectionHeading"/>
              <w:spacing w:line="360" w:lineRule="auto"/>
              <w:rPr>
                <w:color w:val="3F3A38"/>
                <w:sz w:val="18"/>
                <w:szCs w:val="18"/>
              </w:rPr>
            </w:pPr>
            <w:proofErr w:type="spellStart"/>
            <w:r w:rsidRPr="00321249">
              <w:rPr>
                <w:color w:val="3F3A38"/>
                <w:sz w:val="18"/>
                <w:szCs w:val="18"/>
                <w:lang w:val="en-US"/>
              </w:rPr>
              <w:t>KEFALONIAN</w:t>
            </w:r>
            <w:proofErr w:type="spellEnd"/>
            <w:r w:rsidRPr="00912EFE">
              <w:rPr>
                <w:color w:val="3F3A38"/>
                <w:sz w:val="18"/>
                <w:szCs w:val="18"/>
              </w:rPr>
              <w:t xml:space="preserve"> </w:t>
            </w:r>
            <w:r w:rsidRPr="00321249">
              <w:rPr>
                <w:color w:val="3F3A38"/>
                <w:sz w:val="18"/>
                <w:szCs w:val="18"/>
                <w:lang w:val="en-US"/>
              </w:rPr>
              <w:t>LINES</w:t>
            </w:r>
          </w:p>
          <w:p w:rsidR="00321249" w:rsidRPr="0056361B" w:rsidRDefault="0056361B" w:rsidP="0056361B">
            <w:pPr>
              <w:pStyle w:val="ECVSubSectionHeading"/>
              <w:spacing w:line="360" w:lineRule="auto"/>
              <w:rPr>
                <w:color w:val="3F3A38"/>
                <w:sz w:val="18"/>
                <w:szCs w:val="18"/>
              </w:rPr>
            </w:pPr>
            <w:r w:rsidRPr="0056361B">
              <w:rPr>
                <w:color w:val="3F3A38"/>
                <w:sz w:val="18"/>
                <w:szCs w:val="18"/>
              </w:rPr>
              <w:t>▪</w:t>
            </w:r>
            <w:r>
              <w:rPr>
                <w:color w:val="3F3A38"/>
                <w:sz w:val="18"/>
                <w:szCs w:val="18"/>
              </w:rPr>
              <w:t xml:space="preserve"> </w:t>
            </w:r>
            <w:r w:rsidRPr="0056361B">
              <w:rPr>
                <w:color w:val="3F3A38"/>
                <w:sz w:val="18"/>
                <w:szCs w:val="18"/>
              </w:rPr>
              <w:t xml:space="preserve">Πρακτόρευση </w:t>
            </w:r>
            <w:r>
              <w:rPr>
                <w:color w:val="3F3A38"/>
                <w:sz w:val="18"/>
                <w:szCs w:val="18"/>
              </w:rPr>
              <w:t xml:space="preserve">μεταφοράς επιβατών, οχημάτων, δεμάτων, φορτηγών για Κεφαλονιά και Ιθάκη </w:t>
            </w:r>
          </w:p>
        </w:tc>
      </w:tr>
      <w:tr w:rsidR="00321249" w:rsidTr="0090573F">
        <w:trPr>
          <w:cantSplit/>
        </w:trPr>
        <w:tc>
          <w:tcPr>
            <w:tcW w:w="2834" w:type="dxa"/>
            <w:shd w:val="clear" w:color="auto" w:fill="auto"/>
          </w:tcPr>
          <w:p w:rsidR="00321249" w:rsidRDefault="00321249" w:rsidP="0090573F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321249" w:rsidRDefault="00321249" w:rsidP="0090573F">
            <w:pPr>
              <w:pStyle w:val="ECVSubSectionHeading"/>
            </w:pPr>
          </w:p>
        </w:tc>
      </w:tr>
      <w:tr w:rsidR="008F48F6" w:rsidTr="0090573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21249" w:rsidRDefault="008F48F6" w:rsidP="0090573F">
            <w:pPr>
              <w:pStyle w:val="ECVDate"/>
            </w:pPr>
            <w:r>
              <w:t>2017 – σήμερα</w:t>
            </w:r>
          </w:p>
          <w:p w:rsidR="00321249" w:rsidRPr="00321249" w:rsidRDefault="00321249" w:rsidP="00321249"/>
          <w:p w:rsidR="00321249" w:rsidRPr="00321249" w:rsidRDefault="00321249" w:rsidP="00321249"/>
          <w:p w:rsidR="00321249" w:rsidRPr="00321249" w:rsidRDefault="00321249" w:rsidP="00321249"/>
          <w:p w:rsidR="00321249" w:rsidRDefault="00321249" w:rsidP="00321249"/>
          <w:p w:rsidR="008F48F6" w:rsidRPr="00321249" w:rsidRDefault="008F48F6" w:rsidP="00321249">
            <w:pPr>
              <w:jc w:val="center"/>
            </w:pPr>
          </w:p>
        </w:tc>
        <w:tc>
          <w:tcPr>
            <w:tcW w:w="7541" w:type="dxa"/>
            <w:shd w:val="clear" w:color="auto" w:fill="auto"/>
          </w:tcPr>
          <w:p w:rsidR="008F48F6" w:rsidRDefault="008F48F6" w:rsidP="0090573F">
            <w:pPr>
              <w:pStyle w:val="ECVSubSectionHeading"/>
            </w:pPr>
            <w:r>
              <w:t>Πρακτόρευση</w:t>
            </w:r>
          </w:p>
        </w:tc>
      </w:tr>
      <w:tr w:rsidR="008F48F6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8F48F6" w:rsidRDefault="008F48F6" w:rsidP="0090573F"/>
        </w:tc>
        <w:tc>
          <w:tcPr>
            <w:tcW w:w="7541" w:type="dxa"/>
            <w:shd w:val="clear" w:color="auto" w:fill="auto"/>
          </w:tcPr>
          <w:p w:rsidR="008F48F6" w:rsidRDefault="008F48F6" w:rsidP="0090573F">
            <w:pPr>
              <w:pStyle w:val="ECVOrganisationDetails"/>
            </w:pPr>
            <w:r>
              <w:t>ΚΤΕΛ ΚΕΦΑΛΟΝΙΑΣ ΑΕ</w:t>
            </w:r>
          </w:p>
        </w:tc>
      </w:tr>
      <w:tr w:rsidR="008F48F6" w:rsidTr="0090573F">
        <w:trPr>
          <w:cantSplit/>
        </w:trPr>
        <w:tc>
          <w:tcPr>
            <w:tcW w:w="2834" w:type="dxa"/>
            <w:vMerge/>
            <w:shd w:val="clear" w:color="auto" w:fill="auto"/>
          </w:tcPr>
          <w:p w:rsidR="008F48F6" w:rsidRDefault="008F48F6" w:rsidP="0090573F"/>
        </w:tc>
        <w:tc>
          <w:tcPr>
            <w:tcW w:w="7541" w:type="dxa"/>
            <w:shd w:val="clear" w:color="auto" w:fill="auto"/>
          </w:tcPr>
          <w:p w:rsidR="00321249" w:rsidRDefault="008F48F6" w:rsidP="00321249">
            <w:pPr>
              <w:pStyle w:val="ECVSectionBullet"/>
              <w:numPr>
                <w:ilvl w:val="0"/>
                <w:numId w:val="1"/>
              </w:numPr>
            </w:pPr>
            <w:r w:rsidRPr="008F48F6">
              <w:t xml:space="preserve">Πρακτόρευση μεταφοράς </w:t>
            </w:r>
            <w:r w:rsidRPr="00321249">
              <w:t>επιβατών</w:t>
            </w:r>
            <w:r w:rsidRPr="008F48F6">
              <w:t>, δεμάτων/αποσκευών από και προς Κεφαλονιά</w:t>
            </w:r>
          </w:p>
        </w:tc>
      </w:tr>
      <w:tr w:rsidR="008F48F6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F48F6" w:rsidRDefault="008F48F6" w:rsidP="0090573F"/>
        </w:tc>
        <w:tc>
          <w:tcPr>
            <w:tcW w:w="7541" w:type="dxa"/>
            <w:shd w:val="clear" w:color="auto" w:fill="auto"/>
            <w:vAlign w:val="bottom"/>
          </w:tcPr>
          <w:p w:rsidR="008F48F6" w:rsidRDefault="008F48F6" w:rsidP="0090573F">
            <w:pPr>
              <w:pStyle w:val="ECVBusinessSectorRow"/>
            </w:pPr>
          </w:p>
        </w:tc>
      </w:tr>
    </w:tbl>
    <w:p w:rsidR="00590097" w:rsidRDefault="00590097" w:rsidP="00A63735"/>
    <w:tbl>
      <w:tblPr>
        <w:tblpPr w:leftFromText="180" w:rightFromText="180" w:vertAnchor="text" w:horzAnchor="margin" w:tblpY="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0097" w:rsidTr="0090573F">
        <w:trPr>
          <w:trHeight w:val="170"/>
        </w:trPr>
        <w:tc>
          <w:tcPr>
            <w:tcW w:w="2835" w:type="dxa"/>
            <w:shd w:val="clear" w:color="auto" w:fill="auto"/>
          </w:tcPr>
          <w:p w:rsidR="00590097" w:rsidRDefault="00590097" w:rsidP="0090573F">
            <w:pPr>
              <w:pStyle w:val="ECVLeftHeading"/>
            </w:pPr>
            <w:r>
              <w:rPr>
                <w:caps w:val="0"/>
              </w:rPr>
              <w:t>ΑΤΟΜΙΚΕΣ ΔΕΞΙΟΤΗΤΕΣ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0097" w:rsidRDefault="00590097" w:rsidP="0090573F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758351B6" wp14:editId="49E2A755">
                  <wp:extent cx="4787900" cy="88900"/>
                  <wp:effectExtent l="0" t="0" r="12700" b="1270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horzAnchor="margin" w:tblpY="5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590097" w:rsidTr="0090573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90097" w:rsidRDefault="00590097" w:rsidP="0090573F">
            <w:pPr>
              <w:pStyle w:val="ECVLeftDetails"/>
              <w:rPr>
                <w:caps/>
              </w:rPr>
            </w:pPr>
            <w:r>
              <w:t>Ξένες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0097" w:rsidRDefault="00590097" w:rsidP="0090573F">
            <w:pPr>
              <w:pStyle w:val="ECVLanguageHeading"/>
            </w:pPr>
            <w: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0097" w:rsidRDefault="00590097" w:rsidP="0090573F">
            <w:pPr>
              <w:pStyle w:val="ECVLanguageHeading"/>
            </w:pPr>
            <w: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0097" w:rsidRDefault="00590097" w:rsidP="0090573F">
            <w:pPr>
              <w:pStyle w:val="ECVLanguageHeading"/>
            </w:pPr>
            <w:r>
              <w:t xml:space="preserve">ΓΡΑΦΗ </w:t>
            </w:r>
          </w:p>
        </w:tc>
      </w:tr>
      <w:tr w:rsidR="00590097" w:rsidTr="0090573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0097" w:rsidRDefault="00590097" w:rsidP="0090573F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590097" w:rsidRDefault="00590097" w:rsidP="0090573F">
            <w:pPr>
              <w:pStyle w:val="ECVLanguageSubHeading"/>
            </w:pPr>
            <w: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0097" w:rsidRDefault="00590097" w:rsidP="0090573F">
            <w:pPr>
              <w:pStyle w:val="ECVLanguageSubHeading"/>
            </w:pPr>
            <w: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0097" w:rsidRDefault="00590097" w:rsidP="0090573F">
            <w:pPr>
              <w:pStyle w:val="ECVLanguageSubHeading"/>
            </w:pPr>
            <w: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0097" w:rsidRDefault="00590097" w:rsidP="0090573F">
            <w:pPr>
              <w:pStyle w:val="ECVLanguageSubHeading"/>
            </w:pPr>
            <w: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0097" w:rsidRDefault="00590097" w:rsidP="0090573F">
            <w:pPr>
              <w:pStyle w:val="ECVRightColumn"/>
            </w:pPr>
          </w:p>
        </w:tc>
      </w:tr>
      <w:tr w:rsidR="00590097" w:rsidTr="0090573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90097" w:rsidRDefault="00B95662" w:rsidP="0090573F">
            <w:pPr>
              <w:pStyle w:val="ECVLanguageName"/>
            </w:pPr>
            <w:r>
              <w:t>Αγγλικά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Pr="00B95662" w:rsidRDefault="00B95662" w:rsidP="0090573F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Pr="00B95662" w:rsidRDefault="00B95662" w:rsidP="0090573F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Default="00B95662" w:rsidP="0090573F">
            <w:pPr>
              <w:pStyle w:val="ECVLanguageLevel"/>
              <w:rPr>
                <w:caps w:val="0"/>
              </w:rPr>
            </w:pPr>
            <w:r w:rsidRPr="00B95662"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Default="00B95662" w:rsidP="0090573F">
            <w:pPr>
              <w:pStyle w:val="ECVLanguageLevel"/>
              <w:rPr>
                <w:caps w:val="0"/>
              </w:rPr>
            </w:pPr>
            <w:r w:rsidRPr="00B95662"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Default="00B95662" w:rsidP="0090573F">
            <w:pPr>
              <w:pStyle w:val="ECVLanguageLevel"/>
            </w:pPr>
            <w:r w:rsidRPr="00B95662">
              <w:rPr>
                <w:caps w:val="0"/>
              </w:rPr>
              <w:t>C2</w:t>
            </w:r>
          </w:p>
        </w:tc>
      </w:tr>
      <w:tr w:rsidR="00590097" w:rsidTr="0090573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90097" w:rsidRDefault="00B95662" w:rsidP="0090573F">
            <w:pPr>
              <w:pStyle w:val="ECVLanguageName"/>
            </w:pPr>
            <w:r>
              <w:t>Ιταλικά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Pr="00B95662" w:rsidRDefault="00B95662" w:rsidP="0090573F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Pr="00B95662" w:rsidRDefault="00B95662" w:rsidP="0090573F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Default="00B95662" w:rsidP="0090573F">
            <w:pPr>
              <w:pStyle w:val="ECVLanguageLevel"/>
              <w:rPr>
                <w:caps w:val="0"/>
              </w:rPr>
            </w:pPr>
            <w:r w:rsidRPr="00B95662"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Default="00B95662" w:rsidP="0090573F">
            <w:pPr>
              <w:pStyle w:val="ECVLanguageLevel"/>
              <w:rPr>
                <w:caps w:val="0"/>
              </w:rPr>
            </w:pPr>
            <w:r w:rsidRPr="00B95662"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0097" w:rsidRDefault="00B95662" w:rsidP="0090573F">
            <w:pPr>
              <w:pStyle w:val="ECVLanguageLevel"/>
            </w:pPr>
            <w:r w:rsidRPr="00B95662">
              <w:rPr>
                <w:caps w:val="0"/>
              </w:rPr>
              <w:t>C2</w:t>
            </w:r>
          </w:p>
        </w:tc>
      </w:tr>
      <w:tr w:rsidR="00590097" w:rsidTr="0090573F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590097" w:rsidRDefault="00590097" w:rsidP="0090573F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590097" w:rsidRDefault="00590097" w:rsidP="00B95662">
            <w:pPr>
              <w:pStyle w:val="ECVLanguageExplanation"/>
            </w:pPr>
          </w:p>
        </w:tc>
      </w:tr>
    </w:tbl>
    <w:p w:rsidR="00BB2F42" w:rsidRDefault="00BB2F42" w:rsidP="00590097"/>
    <w:p w:rsidR="00BB2F42" w:rsidRPr="00BB2F42" w:rsidRDefault="00BB2F42" w:rsidP="00BB2F42"/>
    <w:tbl>
      <w:tblPr>
        <w:tblpPr w:leftFromText="180" w:rightFromText="180" w:vertAnchor="text" w:horzAnchor="margin" w:tblpY="-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B2F42" w:rsidTr="0090573F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BB2F42" w:rsidRDefault="00BB2F42" w:rsidP="0090573F">
            <w:pPr>
              <w:pStyle w:val="ECVLeftHeading"/>
            </w:pPr>
            <w:r>
              <w:rPr>
                <w:caps w:val="0"/>
              </w:rPr>
              <w:t>ΔΗΜΟΣΙΕΥΣΕΙΣ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B2F42" w:rsidRDefault="00BB2F42" w:rsidP="0090573F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48C230ED" wp14:editId="5CDBBE0D">
                  <wp:extent cx="4787900" cy="88900"/>
                  <wp:effectExtent l="0" t="0" r="12700" b="1270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horzAnchor="margin" w:tblpY="11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939"/>
      </w:tblGrid>
      <w:tr w:rsidR="00BB2F42" w:rsidRPr="007B7566" w:rsidTr="00DB7DC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B2F42" w:rsidRDefault="00BB2F42" w:rsidP="0090573F">
            <w:pPr>
              <w:pStyle w:val="ECVLeftDetails"/>
            </w:pPr>
          </w:p>
        </w:tc>
        <w:tc>
          <w:tcPr>
            <w:tcW w:w="7939" w:type="dxa"/>
            <w:shd w:val="clear" w:color="auto" w:fill="auto"/>
          </w:tcPr>
          <w:p w:rsidR="00BB2F42" w:rsidRDefault="00BB2F42" w:rsidP="0090573F">
            <w:pPr>
              <w:pStyle w:val="ECVSectionDetails"/>
            </w:pPr>
            <w:r>
              <w:t>Επιστημονικές Εργασίες</w:t>
            </w:r>
          </w:p>
          <w:p w:rsidR="00AE3DC5" w:rsidRPr="00AE3DC5" w:rsidRDefault="00AE3DC5" w:rsidP="00BB2F42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critical overview of data mining for business applications, Book of </w:t>
            </w:r>
            <w:r w:rsidR="000A488F">
              <w:rPr>
                <w:lang w:val="en-US"/>
              </w:rPr>
              <w:t xml:space="preserve">Abstracts, </w:t>
            </w:r>
            <w:proofErr w:type="spellStart"/>
            <w:r w:rsidR="000A488F">
              <w:rPr>
                <w:lang w:val="en-US"/>
              </w:rPr>
              <w:t>UBT</w:t>
            </w:r>
            <w:proofErr w:type="spellEnd"/>
            <w:r w:rsidR="000A488F">
              <w:rPr>
                <w:lang w:val="en-US"/>
              </w:rPr>
              <w:t xml:space="preserve"> 6</w:t>
            </w:r>
            <w:r w:rsidR="000A488F" w:rsidRPr="000A488F">
              <w:rPr>
                <w:vertAlign w:val="superscript"/>
                <w:lang w:val="en-US"/>
              </w:rPr>
              <w:t>th</w:t>
            </w:r>
            <w:r w:rsidR="000A488F">
              <w:rPr>
                <w:lang w:val="en-US"/>
              </w:rPr>
              <w:t xml:space="preserve"> ANNUAL INTERNATIONAL CONFERENCE 2017</w:t>
            </w:r>
          </w:p>
          <w:p w:rsidR="00BB2F42" w:rsidRDefault="00BB2F42" w:rsidP="00BB2F42">
            <w:pPr>
              <w:pStyle w:val="ECVSectionBullet"/>
              <w:numPr>
                <w:ilvl w:val="0"/>
                <w:numId w:val="1"/>
              </w:numPr>
            </w:pPr>
            <w:r>
              <w:t>Ιατρικός Τουρισμός (υπό δημοσίευση)</w:t>
            </w:r>
          </w:p>
          <w:p w:rsidR="00BB2F42" w:rsidRDefault="00B565DC" w:rsidP="00B565DC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Pr="00B565DC">
              <w:rPr>
                <w:sz w:val="18"/>
                <w:szCs w:val="18"/>
                <w:lang w:val="en-US"/>
              </w:rPr>
              <w:t xml:space="preserve">rtificial </w:t>
            </w:r>
            <w:r>
              <w:rPr>
                <w:sz w:val="18"/>
                <w:szCs w:val="18"/>
                <w:lang w:val="en-US"/>
              </w:rPr>
              <w:t>I</w:t>
            </w:r>
            <w:r w:rsidRPr="00B565DC">
              <w:rPr>
                <w:sz w:val="18"/>
                <w:szCs w:val="18"/>
                <w:lang w:val="en-US"/>
              </w:rPr>
              <w:t xml:space="preserve">ntelligence </w:t>
            </w:r>
            <w:r w:rsidR="00BB2F42" w:rsidRPr="00BB2F42">
              <w:rPr>
                <w:sz w:val="18"/>
                <w:szCs w:val="18"/>
                <w:lang w:val="en-US"/>
              </w:rPr>
              <w:t>and Data Mining (</w:t>
            </w:r>
            <w:r w:rsidR="00BB2F42" w:rsidRPr="00BB2F42">
              <w:rPr>
                <w:sz w:val="18"/>
                <w:szCs w:val="18"/>
              </w:rPr>
              <w:t>υπό</w:t>
            </w:r>
            <w:r w:rsidR="00BB2F42" w:rsidRPr="00BB2F42">
              <w:rPr>
                <w:sz w:val="18"/>
                <w:szCs w:val="18"/>
                <w:lang w:val="en-US"/>
              </w:rPr>
              <w:t xml:space="preserve"> </w:t>
            </w:r>
            <w:r w:rsidR="00BB2F42" w:rsidRPr="00BB2F42">
              <w:rPr>
                <w:sz w:val="18"/>
                <w:szCs w:val="18"/>
              </w:rPr>
              <w:t>δημοσίευση</w:t>
            </w:r>
            <w:r w:rsidR="00BB2F42" w:rsidRPr="00BB2F42">
              <w:rPr>
                <w:sz w:val="18"/>
                <w:szCs w:val="18"/>
                <w:lang w:val="en-US"/>
              </w:rPr>
              <w:t>)</w:t>
            </w:r>
          </w:p>
          <w:p w:rsidR="007B7566" w:rsidRDefault="007B7566" w:rsidP="007B756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B7566">
              <w:rPr>
                <w:sz w:val="18"/>
                <w:szCs w:val="18"/>
              </w:rPr>
              <w:t>Ο ρόλος του διαφημιστικού περιεχομένου (σχολίων και βαθμολογιών) που δημιουργείται από τους καταναλωτές για την εκτίμηση (πρόβλεψη) της τιμής των δίκλινων δωματίων : Η περίπ</w:t>
            </w:r>
            <w:r>
              <w:rPr>
                <w:sz w:val="18"/>
                <w:szCs w:val="18"/>
              </w:rPr>
              <w:t>τωση των ξενοδοχείων της Αθήνας</w:t>
            </w:r>
          </w:p>
          <w:p w:rsidR="007B7566" w:rsidRPr="007B7566" w:rsidRDefault="007B7566" w:rsidP="007B756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B7566">
              <w:rPr>
                <w:sz w:val="18"/>
                <w:szCs w:val="18"/>
              </w:rPr>
              <w:t>Η Ακτοπλοϊκή σύνδεση Ελλάδος- Ιταλίας και η συμβολή της στον Τουρισμό. Διαπιστώσεις, προοπτικές, στόχοι</w:t>
            </w:r>
          </w:p>
          <w:p w:rsidR="00AE3DC5" w:rsidRPr="007B7566" w:rsidRDefault="00AE3DC5" w:rsidP="00AE3DC5">
            <w:pPr>
              <w:ind w:left="113"/>
              <w:rPr>
                <w:sz w:val="18"/>
                <w:szCs w:val="18"/>
              </w:rPr>
            </w:pPr>
          </w:p>
        </w:tc>
      </w:tr>
    </w:tbl>
    <w:p w:rsidR="00BB2F42" w:rsidRPr="007B7566" w:rsidRDefault="00BB2F42" w:rsidP="00BB2F42"/>
    <w:tbl>
      <w:tblPr>
        <w:tblpPr w:topFromText="6" w:bottomFromText="170" w:vertAnchor="text" w:tblpY="-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E2C73" w:rsidTr="0061100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E2C73" w:rsidRDefault="007E2C73" w:rsidP="00611005">
            <w:pPr>
              <w:pStyle w:val="ECVLeftDetails"/>
              <w:jc w:val="left"/>
            </w:pPr>
            <w:r w:rsidRPr="007B7566">
              <w:t xml:space="preserve">             </w:t>
            </w:r>
            <w:r>
              <w:t>Ερευνητικά ενδιαφέροντα</w:t>
            </w:r>
          </w:p>
        </w:tc>
        <w:tc>
          <w:tcPr>
            <w:tcW w:w="7542" w:type="dxa"/>
            <w:shd w:val="clear" w:color="auto" w:fill="auto"/>
          </w:tcPr>
          <w:p w:rsidR="007E2C73" w:rsidRPr="007E2C73" w:rsidRDefault="007E2C73" w:rsidP="00BB3CEE">
            <w:pPr>
              <w:pStyle w:val="ECVSectionDetails"/>
              <w:numPr>
                <w:ilvl w:val="0"/>
                <w:numId w:val="4"/>
              </w:numPr>
              <w:ind w:left="145" w:hanging="124"/>
              <w:rPr>
                <w:rFonts w:cs="Arial"/>
                <w:szCs w:val="18"/>
                <w:shd w:val="clear" w:color="auto" w:fill="FFFFFF"/>
                <w:lang w:val="en-US"/>
              </w:rPr>
            </w:pPr>
            <w:r w:rsidRPr="007E2C73">
              <w:rPr>
                <w:rFonts w:cs="Arial"/>
                <w:szCs w:val="18"/>
                <w:shd w:val="clear" w:color="auto" w:fill="FFFFFF"/>
                <w:lang w:val="en-US"/>
              </w:rPr>
              <w:t>Artificial intelligence</w:t>
            </w:r>
          </w:p>
          <w:p w:rsidR="007E2C73" w:rsidRPr="007E2C73" w:rsidRDefault="00A93DF5" w:rsidP="00BB3CEE">
            <w:pPr>
              <w:pStyle w:val="ECVSectionDetails"/>
              <w:numPr>
                <w:ilvl w:val="0"/>
                <w:numId w:val="4"/>
              </w:numPr>
              <w:ind w:left="145" w:hanging="124"/>
              <w:rPr>
                <w:rFonts w:cs="Arial"/>
                <w:szCs w:val="18"/>
                <w:shd w:val="clear" w:color="auto" w:fill="FFFFFF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Big data &amp; data mining</w:t>
            </w:r>
          </w:p>
          <w:p w:rsidR="007E2C73" w:rsidRPr="007E2C73" w:rsidRDefault="007E2C73" w:rsidP="00BB3CEE">
            <w:pPr>
              <w:pStyle w:val="ECVSectionDetails"/>
              <w:numPr>
                <w:ilvl w:val="0"/>
                <w:numId w:val="4"/>
              </w:numPr>
              <w:ind w:left="145" w:hanging="124"/>
              <w:rPr>
                <w:rFonts w:cs="Arial"/>
                <w:color w:val="000000"/>
                <w:szCs w:val="18"/>
                <w:shd w:val="clear" w:color="auto" w:fill="FFFFFF"/>
                <w:lang w:val="en-US"/>
              </w:rPr>
            </w:pPr>
            <w:r w:rsidRPr="007E2C73">
              <w:rPr>
                <w:rFonts w:cs="Arial"/>
                <w:szCs w:val="18"/>
                <w:shd w:val="clear" w:color="auto" w:fill="FFFFFF"/>
                <w:lang w:val="en-US"/>
              </w:rPr>
              <w:t>Sharing economy</w:t>
            </w:r>
            <w:bookmarkStart w:id="0" w:name="_GoBack"/>
            <w:bookmarkEnd w:id="0"/>
          </w:p>
        </w:tc>
      </w:tr>
    </w:tbl>
    <w:p w:rsidR="00BB2F42" w:rsidRPr="007E2C73" w:rsidRDefault="00BB2F42" w:rsidP="00BB2F42"/>
    <w:tbl>
      <w:tblPr>
        <w:tblpPr w:leftFromText="180" w:rightFromText="180" w:vertAnchor="text" w:horzAnchor="margin" w:tblpY="2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609A3" w:rsidTr="00C609A3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609A3" w:rsidRDefault="00C609A3" w:rsidP="00C609A3">
            <w:pPr>
              <w:pStyle w:val="ECVLeftHeading"/>
            </w:pPr>
            <w:r>
              <w:rPr>
                <w:caps w:val="0"/>
              </w:rPr>
              <w:t>ΑΛΛΑ ΘΕΜΑΤΑ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609A3" w:rsidRDefault="00C609A3" w:rsidP="00C609A3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5737382D" wp14:editId="7C7300F8">
                  <wp:extent cx="4787900" cy="88900"/>
                  <wp:effectExtent l="0" t="0" r="12700" b="1270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horzAnchor="margin" w:tblpY="4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609A3" w:rsidTr="00030270">
        <w:trPr>
          <w:cantSplit/>
          <w:trHeight w:val="1276"/>
        </w:trPr>
        <w:tc>
          <w:tcPr>
            <w:tcW w:w="2834" w:type="dxa"/>
            <w:shd w:val="clear" w:color="auto" w:fill="auto"/>
          </w:tcPr>
          <w:p w:rsidR="00C609A3" w:rsidRDefault="00030270" w:rsidP="00030270">
            <w:pPr>
              <w:pStyle w:val="ECVLeftDetails"/>
            </w:pPr>
            <w:r>
              <w:t>ΜΕΛΟΣ ΣΥΜΒΟΥΛΙΩΝ</w:t>
            </w:r>
          </w:p>
        </w:tc>
        <w:tc>
          <w:tcPr>
            <w:tcW w:w="7542" w:type="dxa"/>
            <w:shd w:val="clear" w:color="auto" w:fill="auto"/>
          </w:tcPr>
          <w:p w:rsidR="00030270" w:rsidRDefault="00030270" w:rsidP="00030270">
            <w:pPr>
              <w:pStyle w:val="ECVSectionBullet"/>
            </w:pPr>
            <w:r>
              <w:t>Πρόεδρος Ναυτικών Πρακτόρων Λιμένος Πατρών</w:t>
            </w:r>
          </w:p>
          <w:p w:rsidR="00030270" w:rsidRDefault="00030270" w:rsidP="00030270">
            <w:pPr>
              <w:pStyle w:val="ECVSectionBullet"/>
            </w:pPr>
          </w:p>
          <w:p w:rsidR="00030270" w:rsidRDefault="00030270" w:rsidP="00030270">
            <w:pPr>
              <w:pStyle w:val="ECVSectionBullet"/>
            </w:pPr>
            <w:r>
              <w:t xml:space="preserve">Πρόεδρος Τουριστικών </w:t>
            </w:r>
            <w:r w:rsidR="00983228">
              <w:t xml:space="preserve">Γραφείων </w:t>
            </w:r>
            <w:r>
              <w:t>Δυτικής Ελλάδος</w:t>
            </w:r>
          </w:p>
          <w:p w:rsidR="00030270" w:rsidRDefault="00030270" w:rsidP="00030270">
            <w:pPr>
              <w:pStyle w:val="ECVSectionBullet"/>
            </w:pPr>
          </w:p>
          <w:p w:rsidR="00030270" w:rsidRDefault="00030270" w:rsidP="00030270">
            <w:pPr>
              <w:pStyle w:val="ECVSectionBullet"/>
            </w:pPr>
            <w:r>
              <w:t>Μέλος Λιμενικής Επιτροπής Λιμενικού Ταμείου Αιτωλοακαρνανίας</w:t>
            </w:r>
          </w:p>
          <w:p w:rsidR="00030270" w:rsidRDefault="00030270" w:rsidP="00030270">
            <w:pPr>
              <w:pStyle w:val="ECVSectionBullet"/>
            </w:pPr>
          </w:p>
          <w:p w:rsidR="00030270" w:rsidRDefault="00030270" w:rsidP="00030270">
            <w:pPr>
              <w:pStyle w:val="ECVSectionBullet"/>
            </w:pPr>
            <w:r>
              <w:t xml:space="preserve">Μέλος της Διοίκησης του </w:t>
            </w:r>
            <w:proofErr w:type="spellStart"/>
            <w:r>
              <w:t>Ο.Λ.ΠΑ</w:t>
            </w:r>
            <w:proofErr w:type="spellEnd"/>
            <w:r>
              <w:t>. Α.Ε. (Οργανισμός Λιμένος Πατρών)</w:t>
            </w:r>
          </w:p>
          <w:p w:rsidR="005D0B56" w:rsidRDefault="005D0B56" w:rsidP="00030270">
            <w:pPr>
              <w:pStyle w:val="ECVSectionBullet"/>
            </w:pPr>
          </w:p>
          <w:p w:rsidR="005D0B56" w:rsidRDefault="005D0B56" w:rsidP="00030270">
            <w:pPr>
              <w:pStyle w:val="ECVSectionBullet"/>
            </w:pPr>
            <w:r w:rsidRPr="005D0B56">
              <w:t xml:space="preserve">Μέλος του Εργαστηρίου Πληροφοριακών Συστημάτων Διοίκησης και Επιχειρηματικής Νοημοσύνης </w:t>
            </w:r>
            <w:r>
              <w:t xml:space="preserve"> </w:t>
            </w:r>
          </w:p>
          <w:p w:rsidR="005D0B56" w:rsidRDefault="005D0B56" w:rsidP="00030270">
            <w:pPr>
              <w:pStyle w:val="ECVSectionBullet"/>
            </w:pPr>
          </w:p>
          <w:p w:rsidR="005D0B56" w:rsidRDefault="005D0B56" w:rsidP="00030270">
            <w:pPr>
              <w:pStyle w:val="ECVSectionBullet"/>
            </w:pPr>
            <w:r w:rsidRPr="005D0B56">
              <w:t>Μέλος του Συμβουλίου Ακτοπλοϊκών Συγκοινωνιών (ΣΑΣ)</w:t>
            </w:r>
          </w:p>
          <w:p w:rsidR="00030270" w:rsidRDefault="00030270" w:rsidP="00030270">
            <w:pPr>
              <w:pStyle w:val="ECVSectionBullet"/>
            </w:pPr>
          </w:p>
          <w:p w:rsidR="00030270" w:rsidRPr="00030270" w:rsidRDefault="005A79D8" w:rsidP="00030270">
            <w:pPr>
              <w:pStyle w:val="ECVSectionBullet"/>
              <w:rPr>
                <w:u w:val="single"/>
                <w:lang w:val="en-US"/>
              </w:rPr>
            </w:pPr>
            <w:r>
              <w:rPr>
                <w:u w:val="single"/>
              </w:rPr>
              <w:t>Έχει</w:t>
            </w:r>
            <w:r w:rsidR="00030270" w:rsidRPr="00030270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διατελέσει</w:t>
            </w:r>
            <w:r w:rsidR="00030270" w:rsidRPr="00030270">
              <w:rPr>
                <w:u w:val="single"/>
                <w:lang w:val="en-US"/>
              </w:rPr>
              <w:t>:</w:t>
            </w:r>
          </w:p>
          <w:p w:rsidR="00030270" w:rsidRPr="00030270" w:rsidRDefault="00030270" w:rsidP="00030270">
            <w:pPr>
              <w:pStyle w:val="ECVSectionBullet"/>
              <w:rPr>
                <w:lang w:val="en-US"/>
              </w:rPr>
            </w:pPr>
          </w:p>
          <w:p w:rsidR="00030270" w:rsidRPr="00030270" w:rsidRDefault="00030270" w:rsidP="00030270">
            <w:pPr>
              <w:pStyle w:val="ECVSectionBullet"/>
              <w:rPr>
                <w:lang w:val="en-US"/>
              </w:rPr>
            </w:pPr>
            <w:r>
              <w:t>Πρόεδρος</w:t>
            </w:r>
            <w:r w:rsidRPr="00030270">
              <w:rPr>
                <w:lang w:val="en-US"/>
              </w:rPr>
              <w:t xml:space="preserve"> </w:t>
            </w:r>
            <w:r>
              <w:t>του</w:t>
            </w:r>
            <w:r w:rsidRPr="00030270">
              <w:rPr>
                <w:lang w:val="en-US"/>
              </w:rPr>
              <w:t xml:space="preserve"> </w:t>
            </w:r>
            <w:r>
              <w:t>Η</w:t>
            </w:r>
            <w:r w:rsidRPr="00030270">
              <w:rPr>
                <w:lang w:val="en-US"/>
              </w:rPr>
              <w:t>.</w:t>
            </w:r>
            <w:r>
              <w:t>Α</w:t>
            </w:r>
            <w:r w:rsidRPr="00030270">
              <w:rPr>
                <w:lang w:val="en-US"/>
              </w:rPr>
              <w:t>.</w:t>
            </w:r>
            <w:r>
              <w:t>Τ</w:t>
            </w:r>
            <w:r w:rsidRPr="00030270">
              <w:rPr>
                <w:lang w:val="en-US"/>
              </w:rPr>
              <w:t>.</w:t>
            </w:r>
            <w:r>
              <w:t>Τ</w:t>
            </w:r>
            <w:r w:rsidRPr="00030270">
              <w:rPr>
                <w:lang w:val="en-US"/>
              </w:rPr>
              <w:t>.</w:t>
            </w:r>
            <w:r>
              <w:t>Α</w:t>
            </w:r>
            <w:r w:rsidRPr="00030270">
              <w:rPr>
                <w:lang w:val="en-US"/>
              </w:rPr>
              <w:t>. (Hellenic Association of Travel and Tourism Agencies)</w:t>
            </w:r>
          </w:p>
          <w:p w:rsidR="00030270" w:rsidRPr="00030270" w:rsidRDefault="00030270" w:rsidP="00030270">
            <w:pPr>
              <w:pStyle w:val="ECVSectionBullet"/>
              <w:rPr>
                <w:lang w:val="en-US"/>
              </w:rPr>
            </w:pPr>
          </w:p>
          <w:p w:rsidR="00030270" w:rsidRDefault="00030270" w:rsidP="00030270">
            <w:pPr>
              <w:pStyle w:val="ECVSectionBullet"/>
            </w:pPr>
            <w:r>
              <w:t>Πρόεδρος του Λιμενικού Ταμείου Αιτωλοακαρνανίας</w:t>
            </w:r>
          </w:p>
          <w:p w:rsidR="00030270" w:rsidRDefault="00030270" w:rsidP="00030270">
            <w:pPr>
              <w:pStyle w:val="ECVSectionBullet"/>
            </w:pPr>
          </w:p>
          <w:p w:rsidR="00030270" w:rsidRDefault="00030270" w:rsidP="00030270">
            <w:pPr>
              <w:pStyle w:val="ECVSectionBullet"/>
            </w:pPr>
            <w:r>
              <w:t xml:space="preserve">Αντιπρόεδρος του </w:t>
            </w:r>
            <w:proofErr w:type="spellStart"/>
            <w:r>
              <w:t>Σ.Ε.Τ.Ε</w:t>
            </w:r>
            <w:proofErr w:type="spellEnd"/>
            <w:r>
              <w:t>. (Σύνδεσμος Ελληνικών Επιχειρήσεων Τουρισμού)</w:t>
            </w:r>
          </w:p>
          <w:p w:rsidR="00030270" w:rsidRDefault="00030270" w:rsidP="00030270">
            <w:pPr>
              <w:pStyle w:val="ECVSectionBullet"/>
            </w:pPr>
          </w:p>
          <w:p w:rsidR="00C609A3" w:rsidRDefault="00030270" w:rsidP="00030270">
            <w:pPr>
              <w:pStyle w:val="ECVSectionBullet"/>
            </w:pPr>
            <w:r>
              <w:t>Αντιπρόεδρος του Δ.Σ. Επιστημονικού Πάρκου Πατρών</w:t>
            </w:r>
          </w:p>
          <w:p w:rsidR="006A1225" w:rsidRDefault="006A1225" w:rsidP="00030270">
            <w:pPr>
              <w:pStyle w:val="ECVSectionBullet"/>
            </w:pPr>
          </w:p>
          <w:p w:rsidR="006A1225" w:rsidRDefault="00E23658" w:rsidP="00030270">
            <w:pPr>
              <w:pStyle w:val="ECVSectionBullet"/>
            </w:pPr>
            <w:r>
              <w:t>Πρόεδρος Ν</w:t>
            </w:r>
            <w:r w:rsidR="006A1225">
              <w:t>αυτικού Ομίλου Πατρών</w:t>
            </w:r>
          </w:p>
          <w:p w:rsidR="006A1225" w:rsidRDefault="006A1225" w:rsidP="00030270">
            <w:pPr>
              <w:pStyle w:val="ECVSectionBullet"/>
            </w:pPr>
          </w:p>
          <w:p w:rsidR="006A1225" w:rsidRDefault="006A1225" w:rsidP="00030270">
            <w:pPr>
              <w:pStyle w:val="ECVSectionBullet"/>
            </w:pPr>
            <w:r>
              <w:t>Πρόεδρος Ελληνικού Ινστιτούτου Μάρκετινγκ</w:t>
            </w:r>
          </w:p>
          <w:p w:rsidR="006A1225" w:rsidRDefault="006A1225" w:rsidP="00030270">
            <w:pPr>
              <w:pStyle w:val="ECVSectionBullet"/>
            </w:pPr>
          </w:p>
          <w:p w:rsidR="006A1225" w:rsidRDefault="006A1225" w:rsidP="00030270">
            <w:pPr>
              <w:pStyle w:val="ECVSectionBullet"/>
            </w:pPr>
            <w:r>
              <w:t>Μέλος της Οικονομικής Επιτροπής Ελλάδος</w:t>
            </w:r>
          </w:p>
          <w:p w:rsidR="00C20030" w:rsidRDefault="00C20030" w:rsidP="00030270">
            <w:pPr>
              <w:pStyle w:val="ECVSectionBullet"/>
            </w:pPr>
          </w:p>
          <w:p w:rsidR="00C20030" w:rsidRDefault="00C20030" w:rsidP="00030270">
            <w:pPr>
              <w:pStyle w:val="ECVSectionBullet"/>
            </w:pPr>
            <w:r>
              <w:t>Πρόεδρος σε ναυτιλιακές εταιρείες</w:t>
            </w:r>
          </w:p>
          <w:p w:rsidR="006A1225" w:rsidRDefault="006A1225" w:rsidP="00030270">
            <w:pPr>
              <w:pStyle w:val="ECVSectionBullet"/>
            </w:pPr>
          </w:p>
          <w:p w:rsidR="006A1225" w:rsidRDefault="006A1225" w:rsidP="00030270">
            <w:pPr>
              <w:pStyle w:val="ECVSectionBullet"/>
            </w:pPr>
            <w:r>
              <w:t xml:space="preserve">Πρόεδρος </w:t>
            </w:r>
            <w:proofErr w:type="spellStart"/>
            <w:r>
              <w:t>Π</w:t>
            </w:r>
            <w:r w:rsidR="00E23658">
              <w:t>αμπελοποννησιακού</w:t>
            </w:r>
            <w:proofErr w:type="spellEnd"/>
            <w:r w:rsidR="00E23658">
              <w:t xml:space="preserve"> Εθνικού Αθλητικού Κέντρου Πάτρας</w:t>
            </w:r>
          </w:p>
          <w:p w:rsidR="006A1225" w:rsidRDefault="006A1225" w:rsidP="00030270">
            <w:pPr>
              <w:pStyle w:val="ECVSectionBullet"/>
            </w:pPr>
          </w:p>
          <w:p w:rsidR="006A1225" w:rsidRDefault="006A1225" w:rsidP="00030270">
            <w:pPr>
              <w:pStyle w:val="ECVSectionBullet"/>
            </w:pPr>
            <w:r>
              <w:t xml:space="preserve">Μέλος του Λιμενικού Ταμείου Πατρών  </w:t>
            </w:r>
          </w:p>
        </w:tc>
      </w:tr>
    </w:tbl>
    <w:p w:rsidR="00BB2F42" w:rsidRPr="00030270" w:rsidRDefault="00BB2F42" w:rsidP="00BB2F42"/>
    <w:p w:rsidR="00BB2F42" w:rsidRPr="00C609A3" w:rsidRDefault="00BB2F42" w:rsidP="00BB2F42"/>
    <w:p w:rsidR="00BB2F42" w:rsidRPr="00C609A3" w:rsidRDefault="00BB2F42" w:rsidP="00BB2F42"/>
    <w:p w:rsidR="00BB2F42" w:rsidRPr="00C609A3" w:rsidRDefault="00BB2F42" w:rsidP="00BB2F42"/>
    <w:p w:rsidR="00BB2F42" w:rsidRPr="00C609A3" w:rsidRDefault="00BB2F42" w:rsidP="00BB2F42"/>
    <w:p w:rsidR="00BB2F42" w:rsidRPr="00C609A3" w:rsidRDefault="00BB2F42" w:rsidP="00BB2F42"/>
    <w:p w:rsidR="00BB2F42" w:rsidRPr="00C609A3" w:rsidRDefault="00BB2F42" w:rsidP="00BB2F42"/>
    <w:p w:rsidR="00BB2F42" w:rsidRPr="00C609A3" w:rsidRDefault="00BB2F42" w:rsidP="00BB2F42"/>
    <w:p w:rsidR="00A63735" w:rsidRPr="00C609A3" w:rsidRDefault="00A63735" w:rsidP="00BB2F42"/>
    <w:sectPr w:rsidR="00A63735" w:rsidRPr="00C609A3" w:rsidSect="00A63735">
      <w:headerReference w:type="default" r:id="rId17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B4" w:rsidRDefault="004044B4" w:rsidP="00A63735">
      <w:r>
        <w:separator/>
      </w:r>
    </w:p>
  </w:endnote>
  <w:endnote w:type="continuationSeparator" w:id="0">
    <w:p w:rsidR="004044B4" w:rsidRDefault="004044B4" w:rsidP="00A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B4" w:rsidRDefault="004044B4" w:rsidP="00A63735">
      <w:r>
        <w:separator/>
      </w:r>
    </w:p>
  </w:footnote>
  <w:footnote w:type="continuationSeparator" w:id="0">
    <w:p w:rsidR="004044B4" w:rsidRDefault="004044B4" w:rsidP="00A6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35" w:rsidRDefault="00A63735" w:rsidP="00A63735">
    <w:pPr>
      <w:pStyle w:val="ECV1stPage"/>
      <w:spacing w:before="329"/>
    </w:pPr>
    <w:r>
      <w:rPr>
        <w:noProof/>
        <w:lang w:eastAsia="el-GR" w:bidi="ar-SA"/>
      </w:rPr>
      <w:drawing>
        <wp:anchor distT="0" distB="0" distL="0" distR="0" simplePos="0" relativeHeight="251659264" behindDoc="0" locked="0" layoutInCell="1" allowOverlap="1" wp14:anchorId="7C1865A6" wp14:editId="4F0088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9525" b="0"/>
          <wp:wrapSquare wrapText="bothSides"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>Βιογραφικό Σημείωμα</w:t>
    </w:r>
  </w:p>
  <w:p w:rsidR="00A63735" w:rsidRDefault="00A637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AEF4496"/>
    <w:multiLevelType w:val="hybridMultilevel"/>
    <w:tmpl w:val="C52A4FB2"/>
    <w:lvl w:ilvl="0" w:tplc="92DEC95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55501770"/>
    <w:multiLevelType w:val="hybridMultilevel"/>
    <w:tmpl w:val="6AF82608"/>
    <w:lvl w:ilvl="0" w:tplc="0408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8E8061B"/>
    <w:multiLevelType w:val="hybridMultilevel"/>
    <w:tmpl w:val="D3029C36"/>
    <w:lvl w:ilvl="0" w:tplc="B78E7256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sz w:val="12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35"/>
    <w:rsid w:val="00030270"/>
    <w:rsid w:val="00067EE7"/>
    <w:rsid w:val="000A488F"/>
    <w:rsid w:val="001415C5"/>
    <w:rsid w:val="001778DB"/>
    <w:rsid w:val="001B6A0E"/>
    <w:rsid w:val="0024097F"/>
    <w:rsid w:val="00321249"/>
    <w:rsid w:val="0037020F"/>
    <w:rsid w:val="004044B4"/>
    <w:rsid w:val="00446557"/>
    <w:rsid w:val="00467401"/>
    <w:rsid w:val="0056361B"/>
    <w:rsid w:val="00571D33"/>
    <w:rsid w:val="0058425A"/>
    <w:rsid w:val="00590097"/>
    <w:rsid w:val="005A3B62"/>
    <w:rsid w:val="005A79D8"/>
    <w:rsid w:val="005D0B56"/>
    <w:rsid w:val="006A1225"/>
    <w:rsid w:val="007723BF"/>
    <w:rsid w:val="00796F70"/>
    <w:rsid w:val="007B7566"/>
    <w:rsid w:val="007C710A"/>
    <w:rsid w:val="007E2C73"/>
    <w:rsid w:val="00824835"/>
    <w:rsid w:val="00891D99"/>
    <w:rsid w:val="008D18BA"/>
    <w:rsid w:val="008F48F6"/>
    <w:rsid w:val="00912EFE"/>
    <w:rsid w:val="00934111"/>
    <w:rsid w:val="00937895"/>
    <w:rsid w:val="00940C6A"/>
    <w:rsid w:val="00983228"/>
    <w:rsid w:val="009B4F9E"/>
    <w:rsid w:val="00A07845"/>
    <w:rsid w:val="00A31D6F"/>
    <w:rsid w:val="00A63735"/>
    <w:rsid w:val="00A93DF5"/>
    <w:rsid w:val="00AE3DC5"/>
    <w:rsid w:val="00B04B63"/>
    <w:rsid w:val="00B41AB6"/>
    <w:rsid w:val="00B565DC"/>
    <w:rsid w:val="00B95662"/>
    <w:rsid w:val="00BB2F42"/>
    <w:rsid w:val="00BB3CEE"/>
    <w:rsid w:val="00C20030"/>
    <w:rsid w:val="00C609A3"/>
    <w:rsid w:val="00D1534D"/>
    <w:rsid w:val="00D3136A"/>
    <w:rsid w:val="00D41F56"/>
    <w:rsid w:val="00D52B9E"/>
    <w:rsid w:val="00D9244D"/>
    <w:rsid w:val="00DB7DC8"/>
    <w:rsid w:val="00E002EE"/>
    <w:rsid w:val="00E23658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F5D76"/>
  <w15:chartTrackingRefBased/>
  <w15:docId w15:val="{4B9B7429-7AFC-4D1F-B6B5-1BE9C32A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35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73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63735"/>
  </w:style>
  <w:style w:type="paragraph" w:styleId="a4">
    <w:name w:val="footer"/>
    <w:basedOn w:val="a"/>
    <w:link w:val="Char0"/>
    <w:uiPriority w:val="99"/>
    <w:unhideWhenUsed/>
    <w:rsid w:val="00A6373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63735"/>
  </w:style>
  <w:style w:type="paragraph" w:customStyle="1" w:styleId="ECV1stPage">
    <w:name w:val="_ECV_1stPage"/>
    <w:basedOn w:val="a"/>
    <w:rsid w:val="00A63735"/>
    <w:pPr>
      <w:suppressLineNumbers/>
      <w:tabs>
        <w:tab w:val="left" w:pos="2835"/>
        <w:tab w:val="right" w:pos="10205"/>
      </w:tabs>
      <w:spacing w:before="215" w:line="100" w:lineRule="atLeast"/>
    </w:pPr>
    <w:rPr>
      <w:color w:val="1593CB"/>
      <w:sz w:val="20"/>
      <w:szCs w:val="18"/>
    </w:rPr>
  </w:style>
  <w:style w:type="character" w:customStyle="1" w:styleId="ECVHeadingContactDetails">
    <w:name w:val="_ECV_HeadingContactDetails"/>
    <w:rsid w:val="00A6373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A63735"/>
    <w:rPr>
      <w:rFonts w:ascii="Arial" w:hAnsi="Arial"/>
      <w:color w:val="3F3A38"/>
      <w:sz w:val="18"/>
      <w:szCs w:val="18"/>
      <w:shd w:val="clear" w:color="auto" w:fill="auto"/>
    </w:rPr>
  </w:style>
  <w:style w:type="character" w:styleId="-">
    <w:name w:val="Hyperlink"/>
    <w:rsid w:val="00A63735"/>
    <w:rPr>
      <w:color w:val="000080"/>
      <w:u w:val="single"/>
    </w:rPr>
  </w:style>
  <w:style w:type="character" w:customStyle="1" w:styleId="ECVInternetLink">
    <w:name w:val="_ECV_InternetLink"/>
    <w:rsid w:val="00A6373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a"/>
    <w:rsid w:val="00A63735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NameField">
    <w:name w:val="_ECV_NameField"/>
    <w:basedOn w:val="a"/>
    <w:rsid w:val="00A63735"/>
    <w:pPr>
      <w:suppressLineNumbers/>
      <w:spacing w:line="100" w:lineRule="atLeast"/>
    </w:pPr>
    <w:rPr>
      <w:sz w:val="26"/>
      <w:szCs w:val="18"/>
    </w:rPr>
  </w:style>
  <w:style w:type="paragraph" w:customStyle="1" w:styleId="ECVComments">
    <w:name w:val="_ECV_Comments"/>
    <w:basedOn w:val="a"/>
    <w:rsid w:val="00A63735"/>
    <w:pPr>
      <w:spacing w:line="100" w:lineRule="atLeast"/>
      <w:jc w:val="center"/>
    </w:pPr>
    <w:rPr>
      <w:color w:val="FF0000"/>
    </w:rPr>
  </w:style>
  <w:style w:type="paragraph" w:customStyle="1" w:styleId="ECVPersonalInfoHeading">
    <w:name w:val="_ECV_PersonalInfoHeading"/>
    <w:basedOn w:val="ECVLeftHeading"/>
    <w:rsid w:val="00A63735"/>
    <w:pPr>
      <w:spacing w:before="57"/>
    </w:pPr>
  </w:style>
  <w:style w:type="paragraph" w:customStyle="1" w:styleId="ECVGenderRow">
    <w:name w:val="_ECV_GenderRow"/>
    <w:basedOn w:val="a"/>
    <w:rsid w:val="00A63735"/>
    <w:pPr>
      <w:spacing w:before="85"/>
    </w:pPr>
    <w:rPr>
      <w:color w:val="1593CB"/>
    </w:rPr>
  </w:style>
  <w:style w:type="paragraph" w:customStyle="1" w:styleId="ECVBlueBox">
    <w:name w:val="_ECV_BlueBox"/>
    <w:basedOn w:val="a"/>
    <w:rsid w:val="00A63735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ECVRightHeading">
    <w:name w:val="_ECV_RightHeading"/>
    <w:basedOn w:val="ECVNameField"/>
    <w:rsid w:val="00A63735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a"/>
    <w:rsid w:val="00A63735"/>
    <w:pPr>
      <w:suppressLineNumbers/>
      <w:spacing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a"/>
    <w:rsid w:val="00A63735"/>
    <w:pPr>
      <w:suppressLineNumbers/>
      <w:autoSpaceDE w:val="0"/>
      <w:spacing w:before="57" w:after="85" w:line="100" w:lineRule="atLeast"/>
    </w:pPr>
    <w:rPr>
      <w:rFonts w:eastAsia="ArialMT" w:cs="ArialMT"/>
      <w:sz w:val="18"/>
      <w:szCs w:val="18"/>
    </w:rPr>
  </w:style>
  <w:style w:type="paragraph" w:customStyle="1" w:styleId="ECVSectionBullet">
    <w:name w:val="_ECV_SectionBullet"/>
    <w:basedOn w:val="a"/>
    <w:rsid w:val="00A63735"/>
    <w:pPr>
      <w:suppressLineNumbers/>
      <w:autoSpaceDE w:val="0"/>
      <w:spacing w:line="100" w:lineRule="atLeast"/>
    </w:pPr>
    <w:rPr>
      <w:sz w:val="18"/>
    </w:rPr>
  </w:style>
  <w:style w:type="paragraph" w:customStyle="1" w:styleId="ECVDate">
    <w:name w:val="_ECV_Date"/>
    <w:basedOn w:val="ECVLeftHeading"/>
    <w:rsid w:val="00A63735"/>
    <w:pPr>
      <w:spacing w:before="28" w:line="100" w:lineRule="atLeast"/>
      <w:textAlignment w:val="top"/>
    </w:pPr>
    <w:rPr>
      <w:caps w:val="0"/>
    </w:rPr>
  </w:style>
  <w:style w:type="character" w:customStyle="1" w:styleId="ECVHeadingBusinessSector">
    <w:name w:val="_ECV_HeadingBusinessSector"/>
    <w:rsid w:val="00A6373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BusinessSectorRow">
    <w:name w:val="_ECV_BusinessSectorRow"/>
    <w:basedOn w:val="a"/>
    <w:rsid w:val="00A63735"/>
  </w:style>
  <w:style w:type="paragraph" w:customStyle="1" w:styleId="ECVRightColumn">
    <w:name w:val="_ECV_RightColumn"/>
    <w:basedOn w:val="a"/>
    <w:rsid w:val="00590097"/>
    <w:pPr>
      <w:suppressLineNumbers/>
      <w:spacing w:before="62"/>
    </w:pPr>
    <w:rPr>
      <w:color w:val="404040"/>
    </w:rPr>
  </w:style>
  <w:style w:type="paragraph" w:customStyle="1" w:styleId="ECVLeftDetails">
    <w:name w:val="_ECV_LeftDetails"/>
    <w:basedOn w:val="ECVLeftHeading"/>
    <w:rsid w:val="00590097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59009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9009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a"/>
    <w:rsid w:val="00590097"/>
    <w:pPr>
      <w:suppressLineNumbers/>
      <w:autoSpaceDE w:val="0"/>
      <w:spacing w:before="28" w:line="100" w:lineRule="atLeast"/>
      <w:jc w:val="center"/>
      <w:textAlignment w:val="center"/>
    </w:pPr>
    <w:rPr>
      <w:caps/>
      <w:sz w:val="18"/>
    </w:rPr>
  </w:style>
  <w:style w:type="paragraph" w:customStyle="1" w:styleId="ECVLanguageCertificate">
    <w:name w:val="_ECV_LanguageCertificate"/>
    <w:basedOn w:val="ECVRightColumn"/>
    <w:rsid w:val="0059009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590097"/>
    <w:pPr>
      <w:autoSpaceDE w:val="0"/>
      <w:spacing w:line="100" w:lineRule="atLeast"/>
    </w:pPr>
    <w:rPr>
      <w:color w:val="0E4194"/>
      <w:sz w:val="15"/>
    </w:rPr>
  </w:style>
  <w:style w:type="paragraph" w:customStyle="1" w:styleId="ECVLanguageName">
    <w:name w:val="_ECV_LanguageName"/>
    <w:basedOn w:val="ECVLanguageCertificate"/>
    <w:rsid w:val="00590097"/>
    <w:pPr>
      <w:jc w:val="right"/>
    </w:pPr>
    <w:rPr>
      <w:sz w:val="18"/>
    </w:rPr>
  </w:style>
  <w:style w:type="character" w:styleId="-0">
    <w:name w:val="FollowedHyperlink"/>
    <w:basedOn w:val="a0"/>
    <w:uiPriority w:val="99"/>
    <w:semiHidden/>
    <w:unhideWhenUsed/>
    <w:rsid w:val="00B95662"/>
    <w:rPr>
      <w:color w:val="954F72" w:themeColor="followedHyperlink"/>
      <w:u w:val="single"/>
    </w:rPr>
  </w:style>
  <w:style w:type="paragraph" w:customStyle="1" w:styleId="ECVSectionDetails">
    <w:name w:val="_ECV_SectionDetails"/>
    <w:basedOn w:val="a"/>
    <w:rsid w:val="00BB2F42"/>
    <w:pPr>
      <w:suppressLineNumbers/>
      <w:autoSpaceDE w:val="0"/>
      <w:spacing w:before="28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telonis@otenet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errycente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55A8-99DA-4797-AC22-44A5A78B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2018-04-04T07:10:00Z</dcterms:created>
  <dcterms:modified xsi:type="dcterms:W3CDTF">2018-04-04T08:18:00Z</dcterms:modified>
</cp:coreProperties>
</file>