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56B4" w14:paraId="5538BD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23C492D" w14:textId="77777777" w:rsidR="000856B4" w:rsidRDefault="000856B4">
            <w:pPr>
              <w:pStyle w:val="ECVPersonalInfoHeading"/>
            </w:pPr>
            <w:r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D0256E" w14:textId="53587E99" w:rsidR="000856B4" w:rsidRDefault="009B7F38">
            <w:pPr>
              <w:pStyle w:val="ECVNameField"/>
            </w:pPr>
            <w:r>
              <w:t>Άννα Τατσιοπούλου</w:t>
            </w:r>
            <w:r w:rsidR="000856B4">
              <w:t xml:space="preserve"> </w:t>
            </w:r>
          </w:p>
        </w:tc>
      </w:tr>
      <w:tr w:rsidR="000856B4" w14:paraId="3B65C3D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CD96788" w14:textId="77777777" w:rsidR="000856B4" w:rsidRDefault="000856B4">
            <w:pPr>
              <w:pStyle w:val="ECVComments"/>
            </w:pPr>
          </w:p>
        </w:tc>
      </w:tr>
      <w:tr w:rsidR="000856B4" w14:paraId="564446B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A16FDA0" w14:textId="120A0D66" w:rsidR="000856B4" w:rsidRDefault="007E44F9">
            <w:pPr>
              <w:pStyle w:val="ECVLeftHeading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623BE230" wp14:editId="2C014A90">
                  <wp:extent cx="901700" cy="901700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6B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F0CB9E4" w14:textId="0B2E812C" w:rsidR="000856B4" w:rsidRDefault="007E44F9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5680" behindDoc="0" locked="0" layoutInCell="1" allowOverlap="1" wp14:anchorId="2E613131" wp14:editId="55CFF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20521A">
              <w:t>17, Μουσών, Παλαιό Φάληρο, 17562, Ελλάδα</w:t>
            </w:r>
          </w:p>
        </w:tc>
      </w:tr>
      <w:tr w:rsidR="000856B4" w14:paraId="0AA5E11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459505E" w14:textId="77777777" w:rsidR="000856B4" w:rsidRDefault="000856B4"/>
        </w:tc>
        <w:tc>
          <w:tcPr>
            <w:tcW w:w="7541" w:type="dxa"/>
            <w:shd w:val="clear" w:color="auto" w:fill="auto"/>
          </w:tcPr>
          <w:p w14:paraId="416CEBFB" w14:textId="711E354C" w:rsidR="000856B4" w:rsidRDefault="007E44F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776" behindDoc="0" locked="0" layoutInCell="1" allowOverlap="1" wp14:anchorId="61A8F1E6" wp14:editId="29F5F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20521A">
              <w:rPr>
                <w:rStyle w:val="ECVContactDetails"/>
              </w:rPr>
              <w:t xml:space="preserve">2109884495 </w:t>
            </w:r>
            <w:r w:rsidR="000856B4">
              <w:rPr>
                <w:rStyle w:val="ECVContactDetails"/>
              </w:rPr>
              <w:t xml:space="preserve">    </w: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 wp14:anchorId="2955013D" wp14:editId="4841F2BB">
                  <wp:extent cx="127000" cy="127000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6B4">
              <w:t xml:space="preserve"> </w:t>
            </w:r>
            <w:r w:rsidR="0020521A">
              <w:rPr>
                <w:rStyle w:val="ECVContactDetails"/>
              </w:rPr>
              <w:t xml:space="preserve">6945858508  </w:t>
            </w:r>
          </w:p>
        </w:tc>
      </w:tr>
      <w:tr w:rsidR="000856B4" w14:paraId="31AF77B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8B9E2B7" w14:textId="77777777"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14:paraId="2E3B3D68" w14:textId="7592B9BB" w:rsidR="000856B4" w:rsidRDefault="007E44F9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8752" behindDoc="0" locked="0" layoutInCell="1" allowOverlap="1" wp14:anchorId="3D1D3E3A" wp14:editId="43FD4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hyperlink r:id="rId12" w:history="1">
              <w:r w:rsidR="0020521A" w:rsidRPr="0061416E">
                <w:rPr>
                  <w:rStyle w:val="Hyperlink"/>
                  <w:lang w:val="en-US"/>
                </w:rPr>
                <w:t>atatsio</w:t>
              </w:r>
              <w:r w:rsidR="0020521A" w:rsidRPr="0061416E">
                <w:rPr>
                  <w:rStyle w:val="Hyperlink"/>
                </w:rPr>
                <w:t>@</w:t>
              </w:r>
              <w:r w:rsidR="0020521A" w:rsidRPr="0061416E">
                <w:rPr>
                  <w:rStyle w:val="Hyperlink"/>
                  <w:lang w:val="en-US"/>
                </w:rPr>
                <w:t>gmail</w:t>
              </w:r>
              <w:r w:rsidR="0020521A" w:rsidRPr="0061416E">
                <w:rPr>
                  <w:rStyle w:val="Hyperlink"/>
                </w:rPr>
                <w:t>.</w:t>
              </w:r>
              <w:r w:rsidR="0020521A" w:rsidRPr="0061416E">
                <w:rPr>
                  <w:rStyle w:val="Hyperlink"/>
                  <w:lang w:val="en-US"/>
                </w:rPr>
                <w:t>com</w:t>
              </w:r>
            </w:hyperlink>
            <w:r w:rsidR="0020521A">
              <w:rPr>
                <w:rStyle w:val="Hyperlink"/>
                <w:lang w:val="en-US"/>
              </w:rPr>
              <w:t xml:space="preserve"> </w:t>
            </w:r>
          </w:p>
        </w:tc>
      </w:tr>
      <w:tr w:rsidR="000856B4" w14:paraId="1506E5B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90F635" w14:textId="77777777" w:rsidR="000856B4" w:rsidRDefault="000856B4"/>
        </w:tc>
        <w:tc>
          <w:tcPr>
            <w:tcW w:w="7541" w:type="dxa"/>
            <w:shd w:val="clear" w:color="auto" w:fill="auto"/>
          </w:tcPr>
          <w:p w14:paraId="5B422EB6" w14:textId="758AD13A" w:rsidR="000856B4" w:rsidRDefault="00D93C70">
            <w:pPr>
              <w:pStyle w:val="ECVContactDetails0"/>
            </w:pPr>
            <w:hyperlink r:id="rId13" w:history="1">
              <w:r w:rsidR="0020521A" w:rsidRPr="0061416E">
                <w:rPr>
                  <w:rStyle w:val="Hyperlink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www.linkedin.com/in/atatsio</w:t>
              </w:r>
            </w:hyperlink>
            <w:r w:rsidR="000856B4">
              <w:t xml:space="preserve"> </w:t>
            </w:r>
            <w:r w:rsidR="007E44F9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6704" behindDoc="0" locked="0" layoutInCell="1" allowOverlap="1" wp14:anchorId="25E91256" wp14:editId="032E3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1905" b="0"/>
                  <wp:wrapSquare wrapText="bothSides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</w:p>
        </w:tc>
      </w:tr>
      <w:tr w:rsidR="000856B4" w14:paraId="1FFF9BF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4A68E84" w14:textId="77777777" w:rsidR="000856B4" w:rsidRDefault="000856B4"/>
        </w:tc>
        <w:tc>
          <w:tcPr>
            <w:tcW w:w="7541" w:type="dxa"/>
            <w:shd w:val="clear" w:color="auto" w:fill="auto"/>
          </w:tcPr>
          <w:p w14:paraId="44B64847" w14:textId="69899DBF" w:rsidR="000856B4" w:rsidRDefault="000856B4">
            <w:pPr>
              <w:pStyle w:val="ECVContactDetails0"/>
            </w:pPr>
          </w:p>
        </w:tc>
      </w:tr>
      <w:tr w:rsidR="000856B4" w14:paraId="22A39D9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C0F3A35" w14:textId="77777777"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14:paraId="5F38D72C" w14:textId="4FDE29B4" w:rsidR="000856B4" w:rsidRDefault="000856B4">
            <w:pPr>
              <w:pStyle w:val="ECVGenderRow"/>
            </w:pPr>
            <w:r>
              <w:rPr>
                <w:rStyle w:val="ECVHeadingContactDetails"/>
              </w:rPr>
              <w:t>Φύλο</w:t>
            </w:r>
            <w:r>
              <w:t xml:space="preserve"> </w:t>
            </w:r>
            <w:r w:rsidR="0020521A">
              <w:rPr>
                <w:rStyle w:val="ECVContactDetails"/>
              </w:rPr>
              <w:t>Θήλυ</w:t>
            </w:r>
            <w:r w:rsidR="0020521A">
              <w:t xml:space="preserve"> </w:t>
            </w:r>
            <w:r>
              <w:rPr>
                <w:rStyle w:val="ECVHeadingContactDetails"/>
              </w:rPr>
              <w:t>| Ημερομηνία γέννησης</w:t>
            </w:r>
            <w:r>
              <w:t xml:space="preserve"> </w:t>
            </w:r>
            <w:r w:rsidR="0020521A">
              <w:rPr>
                <w:rStyle w:val="ECVContactDetails"/>
              </w:rPr>
              <w:t>07/06/1967</w:t>
            </w:r>
            <w:r w:rsidR="0020521A">
              <w:t xml:space="preserve"> </w:t>
            </w:r>
            <w:r>
              <w:rPr>
                <w:rStyle w:val="ECVHeadingContactDetails"/>
              </w:rPr>
              <w:t>| Εθνικότητα</w:t>
            </w:r>
            <w:r>
              <w:t xml:space="preserve"> </w:t>
            </w:r>
            <w:r w:rsidR="0020521A">
              <w:rPr>
                <w:rStyle w:val="ECVContactDetails"/>
              </w:rPr>
              <w:t>Ελληνική</w:t>
            </w:r>
          </w:p>
        </w:tc>
      </w:tr>
    </w:tbl>
    <w:tbl>
      <w:tblPr>
        <w:tblpPr w:leftFromText="180" w:rightFromText="180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12950" w14:paraId="22130138" w14:textId="77777777" w:rsidTr="00612950">
        <w:trPr>
          <w:trHeight w:val="170"/>
        </w:trPr>
        <w:tc>
          <w:tcPr>
            <w:tcW w:w="2835" w:type="dxa"/>
            <w:shd w:val="clear" w:color="auto" w:fill="auto"/>
          </w:tcPr>
          <w:p w14:paraId="79E22F5A" w14:textId="77777777" w:rsidR="00612950" w:rsidRDefault="00612950" w:rsidP="00612950">
            <w:pPr>
              <w:pStyle w:val="ECVLeftHeading"/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53F8D0C" w14:textId="67C9F044" w:rsidR="00612950" w:rsidRDefault="007E44F9" w:rsidP="00612950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055FB4BE" wp14:editId="1C1B8BAB">
                  <wp:extent cx="4787900" cy="88900"/>
                  <wp:effectExtent l="0" t="0" r="12700" b="1270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950">
              <w:t xml:space="preserve"> </w:t>
            </w:r>
          </w:p>
        </w:tc>
      </w:tr>
    </w:tbl>
    <w:p w14:paraId="4E227E8F" w14:textId="77777777" w:rsidR="00C36007" w:rsidRPr="00612950" w:rsidRDefault="00C36007">
      <w:pPr>
        <w:pStyle w:val="ECVText"/>
      </w:pPr>
    </w:p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B35688" w14:paraId="734444D7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5FA8D2FD" w14:textId="02DD7684" w:rsidR="00B35688" w:rsidRPr="00B35688" w:rsidRDefault="00B35688" w:rsidP="00C36007">
            <w:pPr>
              <w:pStyle w:val="ECVDate"/>
            </w:pPr>
            <w:r>
              <w:t>2011- σήμερα</w:t>
            </w:r>
          </w:p>
        </w:tc>
        <w:tc>
          <w:tcPr>
            <w:tcW w:w="6002" w:type="dxa"/>
            <w:shd w:val="clear" w:color="auto" w:fill="auto"/>
          </w:tcPr>
          <w:p w14:paraId="6AB30D99" w14:textId="3600E934" w:rsidR="00B35688" w:rsidRPr="00B35688" w:rsidRDefault="00B35688" w:rsidP="00C36007">
            <w:pPr>
              <w:pStyle w:val="ECVSubSectionHeading"/>
            </w:pPr>
            <w:r>
              <w:t xml:space="preserve">Υποψήφια Διδάκτορας </w:t>
            </w:r>
          </w:p>
        </w:tc>
        <w:tc>
          <w:tcPr>
            <w:tcW w:w="1541" w:type="dxa"/>
            <w:shd w:val="clear" w:color="auto" w:fill="auto"/>
          </w:tcPr>
          <w:p w14:paraId="721D90AE" w14:textId="77777777" w:rsidR="00B35688" w:rsidRDefault="00B35688" w:rsidP="00C36007">
            <w:pPr>
              <w:pStyle w:val="ECVRightHeading"/>
            </w:pPr>
          </w:p>
        </w:tc>
      </w:tr>
      <w:tr w:rsidR="00B35688" w14:paraId="16400DDB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23A89D53" w14:textId="77777777" w:rsidR="00B35688" w:rsidRDefault="00B35688" w:rsidP="00C36007">
            <w:pPr>
              <w:pStyle w:val="ECVDate"/>
              <w:rPr>
                <w:lang w:val="en-US"/>
              </w:rPr>
            </w:pPr>
          </w:p>
        </w:tc>
        <w:tc>
          <w:tcPr>
            <w:tcW w:w="6002" w:type="dxa"/>
            <w:shd w:val="clear" w:color="auto" w:fill="auto"/>
          </w:tcPr>
          <w:p w14:paraId="16A83685" w14:textId="57B5F542" w:rsidR="00B35688" w:rsidRPr="00B35688" w:rsidRDefault="00B35688" w:rsidP="00B35688">
            <w:pPr>
              <w:pStyle w:val="ECVOrganisationDetails"/>
            </w:pPr>
            <w:r w:rsidRPr="00B35688">
              <w:rPr>
                <w:lang w:val="en-US"/>
              </w:rPr>
              <w:t>Πανεπιστήμιο Πατρών – Τμήμα Διοίκησης Επιχειρήσεων – Εργαστήριο  Πληροφοριακά Συστήματα Διοίκησης &amp; Επιχειρηματικής Νοημοσύνης</w:t>
            </w:r>
          </w:p>
        </w:tc>
        <w:tc>
          <w:tcPr>
            <w:tcW w:w="1541" w:type="dxa"/>
            <w:shd w:val="clear" w:color="auto" w:fill="auto"/>
          </w:tcPr>
          <w:p w14:paraId="4E405D17" w14:textId="77777777" w:rsidR="00B35688" w:rsidRDefault="00B35688" w:rsidP="00C36007">
            <w:pPr>
              <w:pStyle w:val="ECVRightHeading"/>
            </w:pPr>
          </w:p>
        </w:tc>
      </w:tr>
      <w:tr w:rsidR="00B35688" w14:paraId="32A499C8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1D11E006" w14:textId="77777777" w:rsidR="00B35688" w:rsidRPr="00B35688" w:rsidRDefault="00B35688" w:rsidP="00C36007">
            <w:pPr>
              <w:pStyle w:val="ECVDate"/>
            </w:pPr>
          </w:p>
        </w:tc>
        <w:tc>
          <w:tcPr>
            <w:tcW w:w="6002" w:type="dxa"/>
            <w:shd w:val="clear" w:color="auto" w:fill="auto"/>
          </w:tcPr>
          <w:p w14:paraId="51CBF9A8" w14:textId="77777777" w:rsidR="00B35688" w:rsidRPr="00B35688" w:rsidRDefault="00B35688" w:rsidP="00C36007">
            <w:pPr>
              <w:pStyle w:val="ECVSubSectionHeading"/>
            </w:pPr>
          </w:p>
        </w:tc>
        <w:tc>
          <w:tcPr>
            <w:tcW w:w="1541" w:type="dxa"/>
            <w:shd w:val="clear" w:color="auto" w:fill="auto"/>
          </w:tcPr>
          <w:p w14:paraId="193573B5" w14:textId="77777777" w:rsidR="00B35688" w:rsidRDefault="00B35688" w:rsidP="00C36007">
            <w:pPr>
              <w:pStyle w:val="ECVRightHeading"/>
            </w:pPr>
          </w:p>
        </w:tc>
      </w:tr>
      <w:tr w:rsidR="00C36007" w14:paraId="58638A1D" w14:textId="77777777" w:rsidTr="00C36007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14:paraId="1C5E1D27" w14:textId="32FF284E" w:rsidR="00C36007" w:rsidRPr="002F137E" w:rsidRDefault="002F137E" w:rsidP="00C36007">
            <w:pPr>
              <w:pStyle w:val="ECVDate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6002" w:type="dxa"/>
            <w:shd w:val="clear" w:color="auto" w:fill="auto"/>
          </w:tcPr>
          <w:p w14:paraId="6191158B" w14:textId="440761B2" w:rsidR="00C36007" w:rsidRDefault="002F137E" w:rsidP="00C36007">
            <w:pPr>
              <w:pStyle w:val="ECVSubSectionHeading"/>
            </w:pPr>
            <w:r w:rsidRPr="002F137E">
              <w:rPr>
                <w:lang w:val="en-US"/>
              </w:rPr>
              <w:t>MSc</w:t>
            </w:r>
            <w:r w:rsidRPr="002F137E">
              <w:rPr>
                <w:lang w:val="en-GB"/>
              </w:rPr>
              <w:t xml:space="preserve">. in </w:t>
            </w:r>
            <w:r w:rsidRPr="002F137E">
              <w:rPr>
                <w:lang w:val="en-US"/>
              </w:rPr>
              <w:t>INFORMATION</w:t>
            </w:r>
            <w:r w:rsidRPr="002F137E">
              <w:rPr>
                <w:lang w:val="en-GB"/>
              </w:rPr>
              <w:t xml:space="preserve"> </w:t>
            </w:r>
            <w:r w:rsidRPr="002F137E">
              <w:rPr>
                <w:lang w:val="en-US"/>
              </w:rPr>
              <w:t>SYSTEMS</w:t>
            </w:r>
          </w:p>
        </w:tc>
        <w:tc>
          <w:tcPr>
            <w:tcW w:w="1541" w:type="dxa"/>
            <w:shd w:val="clear" w:color="auto" w:fill="auto"/>
          </w:tcPr>
          <w:p w14:paraId="15F44E10" w14:textId="7A928955" w:rsidR="00C36007" w:rsidRDefault="00C36007" w:rsidP="00C36007">
            <w:pPr>
              <w:pStyle w:val="ECVRightHeading"/>
            </w:pPr>
          </w:p>
        </w:tc>
      </w:tr>
      <w:tr w:rsidR="00C36007" w:rsidRPr="00B35688" w14:paraId="0DC660B7" w14:textId="77777777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14:paraId="7DB64D41" w14:textId="77777777" w:rsidR="00C36007" w:rsidRDefault="00C36007" w:rsidP="00C36007"/>
        </w:tc>
        <w:tc>
          <w:tcPr>
            <w:tcW w:w="7543" w:type="dxa"/>
            <w:gridSpan w:val="2"/>
            <w:shd w:val="clear" w:color="auto" w:fill="auto"/>
          </w:tcPr>
          <w:p w14:paraId="55BEA4D5" w14:textId="14B3DD66" w:rsidR="00C36007" w:rsidRPr="002F137E" w:rsidRDefault="002F137E" w:rsidP="00C36007">
            <w:pPr>
              <w:pStyle w:val="ECVOrganisationDetails"/>
              <w:rPr>
                <w:lang w:val="en-US"/>
              </w:rPr>
            </w:pPr>
            <w:r>
              <w:rPr>
                <w:lang w:val="en-US"/>
              </w:rPr>
              <w:t>University of Liverpool</w:t>
            </w:r>
            <w:r w:rsidR="00C36007" w:rsidRPr="002F137E">
              <w:rPr>
                <w:lang w:val="en-US"/>
              </w:rPr>
              <w:t xml:space="preserve"> (</w:t>
            </w:r>
            <w:r w:rsidR="00150F0D">
              <w:t>Ηνωμένο</w:t>
            </w:r>
            <w:r w:rsidR="00150F0D" w:rsidRPr="00150F0D">
              <w:rPr>
                <w:lang w:val="en-US"/>
              </w:rPr>
              <w:t xml:space="preserve"> </w:t>
            </w:r>
            <w:r w:rsidR="00150F0D">
              <w:t>Βασίλειο</w:t>
            </w:r>
            <w:r w:rsidR="00C36007" w:rsidRPr="002F137E">
              <w:rPr>
                <w:lang w:val="en-US"/>
              </w:rPr>
              <w:t xml:space="preserve">) </w:t>
            </w:r>
          </w:p>
        </w:tc>
      </w:tr>
      <w:tr w:rsidR="00C36007" w:rsidRPr="00B35688" w14:paraId="03B80DF9" w14:textId="77777777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14:paraId="0E78FE16" w14:textId="77777777" w:rsidR="00C36007" w:rsidRPr="002F137E" w:rsidRDefault="00C36007" w:rsidP="00C36007">
            <w:pPr>
              <w:rPr>
                <w:lang w:val="en-US"/>
              </w:rPr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52B84EE8" w14:textId="7AE2AA2D" w:rsidR="00C36007" w:rsidRPr="004876E0" w:rsidRDefault="00C36007" w:rsidP="002F137E">
            <w:pPr>
              <w:pStyle w:val="ECVSubSectionHeading"/>
              <w:rPr>
                <w:lang w:val="en-US"/>
              </w:rPr>
            </w:pPr>
          </w:p>
        </w:tc>
      </w:tr>
      <w:tr w:rsidR="009B7F38" w14:paraId="5B6E54EF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5BDAFFB0" w14:textId="473DBE45" w:rsidR="009B7F38" w:rsidRPr="00150F0D" w:rsidRDefault="00150F0D" w:rsidP="00150F0D">
            <w:pPr>
              <w:pStyle w:val="ECVDate"/>
            </w:pPr>
            <w:r>
              <w:rPr>
                <w:lang w:val="en-US"/>
              </w:rPr>
              <w:t>199</w:t>
            </w:r>
            <w:r w:rsidRPr="00150F0D">
              <w:rPr>
                <w:lang w:val="en-US"/>
              </w:rPr>
              <w:t>4</w:t>
            </w:r>
          </w:p>
        </w:tc>
        <w:tc>
          <w:tcPr>
            <w:tcW w:w="7543" w:type="dxa"/>
            <w:gridSpan w:val="2"/>
            <w:shd w:val="clear" w:color="auto" w:fill="auto"/>
          </w:tcPr>
          <w:p w14:paraId="7B8FEC6F" w14:textId="0AD5BD8F" w:rsidR="009B7F38" w:rsidRDefault="00150F0D" w:rsidP="00150F0D">
            <w:pPr>
              <w:pStyle w:val="ECVSubSectionHeading"/>
            </w:pPr>
            <w:r w:rsidRPr="002F137E">
              <w:rPr>
                <w:lang w:val="en-US"/>
              </w:rPr>
              <w:t>MSc</w:t>
            </w:r>
            <w:r w:rsidRPr="00150F0D">
              <w:rPr>
                <w:lang w:val="en-US"/>
              </w:rPr>
              <w:t>. ΓΕΩΠΟΝΟΣ</w:t>
            </w:r>
          </w:p>
        </w:tc>
      </w:tr>
      <w:tr w:rsidR="009B7F38" w14:paraId="5E91DC2C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32BD4358" w14:textId="77777777" w:rsidR="009B7F38" w:rsidRDefault="009B7F38" w:rsidP="00C36007"/>
        </w:tc>
        <w:tc>
          <w:tcPr>
            <w:tcW w:w="7543" w:type="dxa"/>
            <w:gridSpan w:val="2"/>
            <w:shd w:val="clear" w:color="auto" w:fill="auto"/>
          </w:tcPr>
          <w:p w14:paraId="21CD5DBD" w14:textId="08F3B04A" w:rsidR="009B7F38" w:rsidRPr="00150F0D" w:rsidRDefault="00150F0D" w:rsidP="00150F0D">
            <w:pPr>
              <w:pStyle w:val="ECVOrganisationDetails"/>
            </w:pPr>
            <w:r w:rsidRPr="00150F0D">
              <w:t>Γεωπονικό Πανεπιστήμιο Αθηνών-Τμήμα Φυτικής Παραγωγής (Ελλάδα</w:t>
            </w:r>
            <w:r>
              <w:t>)</w:t>
            </w:r>
          </w:p>
        </w:tc>
      </w:tr>
      <w:tr w:rsidR="009B7F38" w14:paraId="34912291" w14:textId="77777777" w:rsidTr="00C36007">
        <w:trPr>
          <w:cantSplit/>
        </w:trPr>
        <w:tc>
          <w:tcPr>
            <w:tcW w:w="2833" w:type="dxa"/>
            <w:shd w:val="clear" w:color="auto" w:fill="auto"/>
          </w:tcPr>
          <w:p w14:paraId="1CB86CE3" w14:textId="77777777" w:rsidR="009B7F38" w:rsidRDefault="009B7F38" w:rsidP="00C36007"/>
        </w:tc>
        <w:tc>
          <w:tcPr>
            <w:tcW w:w="7543" w:type="dxa"/>
            <w:gridSpan w:val="2"/>
            <w:shd w:val="clear" w:color="auto" w:fill="auto"/>
          </w:tcPr>
          <w:p w14:paraId="6A35FF54" w14:textId="77777777" w:rsidR="009B7F38" w:rsidRDefault="009B7F38" w:rsidP="00150F0D">
            <w:pPr>
              <w:pStyle w:val="ECVSectionBullet"/>
            </w:pPr>
          </w:p>
        </w:tc>
      </w:tr>
    </w:tbl>
    <w:tbl>
      <w:tblPr>
        <w:tblpPr w:leftFromText="180" w:rightFromText="180" w:vertAnchor="text" w:horzAnchor="margin" w:tblpY="-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FC548F" w14:paraId="3AE24E29" w14:textId="77777777" w:rsidTr="00150F0D">
        <w:trPr>
          <w:trHeight w:val="196"/>
        </w:trPr>
        <w:tc>
          <w:tcPr>
            <w:tcW w:w="2835" w:type="dxa"/>
            <w:shd w:val="clear" w:color="auto" w:fill="auto"/>
          </w:tcPr>
          <w:p w14:paraId="46FCCE51" w14:textId="77777777" w:rsidR="00FC548F" w:rsidRDefault="00086F89" w:rsidP="00F4565C">
            <w:pPr>
              <w:pStyle w:val="ECVLeftHeading"/>
              <w:jc w:val="center"/>
            </w:pPr>
            <w:r>
              <w:rPr>
                <w:caps w:val="0"/>
              </w:rPr>
              <w:t>ΔΙΔΑΚΤΙΚΗ</w:t>
            </w:r>
            <w:r w:rsidR="00FC548F">
              <w:rPr>
                <w:caps w:val="0"/>
              </w:rPr>
              <w:t xml:space="preserve"> ΕΜΠΕΙΡΙΑ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B83D07D" w14:textId="28F815E9" w:rsidR="00FC548F" w:rsidRDefault="007E44F9" w:rsidP="00F4565C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43A58C01" wp14:editId="4E7CE8B4">
                  <wp:extent cx="4787900" cy="88900"/>
                  <wp:effectExtent l="0" t="0" r="12700" b="1270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48F">
              <w:t xml:space="preserve"> </w:t>
            </w:r>
          </w:p>
        </w:tc>
      </w:tr>
      <w:tr w:rsidR="00150F0D" w14:paraId="73639DDD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4D064170" w14:textId="66A2AA57" w:rsidR="00150F0D" w:rsidRDefault="00150F0D" w:rsidP="00F4565C">
            <w:pPr>
              <w:pStyle w:val="ECVLeftHeading"/>
              <w:jc w:val="center"/>
              <w:rPr>
                <w:caps w:val="0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040949DF" w14:textId="77777777" w:rsidR="00150F0D" w:rsidRDefault="00150F0D" w:rsidP="00F4565C">
            <w:pPr>
              <w:pStyle w:val="ECVBlueBox"/>
              <w:rPr>
                <w:noProof/>
                <w:lang w:val="en-GB" w:eastAsia="en-GB" w:bidi="ar-SA"/>
              </w:rPr>
            </w:pPr>
          </w:p>
        </w:tc>
      </w:tr>
      <w:tr w:rsidR="00150F0D" w14:paraId="4E3AD271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62F87B5A" w14:textId="1A8822BC" w:rsidR="00150F0D" w:rsidRPr="00C13E89" w:rsidRDefault="00C13E89" w:rsidP="00C13E89">
            <w:pPr>
              <w:pStyle w:val="ECVDate"/>
            </w:pPr>
            <w:r>
              <w:t>1998-2001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1A125FA" w14:textId="5CDA5919" w:rsidR="00150F0D" w:rsidRPr="00150F0D" w:rsidRDefault="00150F0D" w:rsidP="00CF56D1">
            <w:pPr>
              <w:pStyle w:val="ECVSubSectionHeading"/>
              <w:jc w:val="both"/>
              <w:rPr>
                <w:noProof/>
                <w:lang w:eastAsia="en-GB" w:bidi="ar-SA"/>
              </w:rPr>
            </w:pPr>
            <w:r w:rsidRPr="00C13E89">
              <w:t>Δ</w:t>
            </w:r>
            <w:r w:rsidR="00C13E89">
              <w:t>ημόσια</w:t>
            </w:r>
            <w:r w:rsidRPr="00C13E89">
              <w:t xml:space="preserve"> ΙΕΚ Β</w:t>
            </w:r>
            <w:r w:rsidR="00C13E89">
              <w:t>άρης</w:t>
            </w:r>
            <w:r w:rsidRPr="00C13E89">
              <w:t xml:space="preserve"> </w:t>
            </w:r>
            <w:r w:rsidR="00C13E89">
              <w:t xml:space="preserve">και </w:t>
            </w:r>
            <w:r w:rsidRPr="00C13E89">
              <w:t>Η</w:t>
            </w:r>
            <w:r w:rsidR="00C13E89">
              <w:t>λιούπολης</w:t>
            </w:r>
          </w:p>
        </w:tc>
      </w:tr>
      <w:tr w:rsidR="00150F0D" w14:paraId="59F2BCDF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1FF6A337" w14:textId="2A8F511A" w:rsidR="00150F0D" w:rsidRPr="00C13E89" w:rsidRDefault="00150F0D" w:rsidP="00C13E89">
            <w:pPr>
              <w:pStyle w:val="ECVDate"/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53E02B87" w14:textId="5FDB0BAD" w:rsidR="00150F0D" w:rsidRPr="00150F0D" w:rsidRDefault="00C13E89" w:rsidP="00CF56D1">
            <w:pPr>
              <w:pStyle w:val="ECVOrganisationDetails"/>
              <w:jc w:val="both"/>
            </w:pPr>
            <w:r>
              <w:t>Εισηγήσεις στις ενότητες Χρήση Η/Υ, Επεξεργασία Κειμένου, Λογιστικά Φύλλα, Βάσεις Δεδομένων</w:t>
            </w:r>
            <w:r w:rsidR="007107C5">
              <w:t xml:space="preserve"> </w:t>
            </w:r>
            <w:r w:rsidR="007107C5">
              <w:rPr>
                <w:noProof/>
                <w:lang w:eastAsia="en-GB" w:bidi="ar-SA"/>
              </w:rPr>
              <w:t>140 ώρες διδασκαλίας)</w:t>
            </w:r>
          </w:p>
        </w:tc>
      </w:tr>
      <w:tr w:rsidR="00150F0D" w14:paraId="74B1D200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1B7EE759" w14:textId="6E50BF29" w:rsidR="00150F0D" w:rsidRPr="00C13E89" w:rsidRDefault="00C13E89" w:rsidP="00C13E89">
            <w:pPr>
              <w:pStyle w:val="ECVDate"/>
            </w:pPr>
            <w:r>
              <w:t>1999-2000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E7E0C7C" w14:textId="532C834E" w:rsidR="00150F0D" w:rsidRPr="00150F0D" w:rsidRDefault="00C13E89" w:rsidP="00CF56D1">
            <w:pPr>
              <w:pStyle w:val="ECVSubSectionHeading"/>
              <w:jc w:val="both"/>
              <w:rPr>
                <w:noProof/>
                <w:lang w:eastAsia="en-GB" w:bidi="ar-SA"/>
              </w:rPr>
            </w:pPr>
            <w:r>
              <w:t>Δημοτικό ΚΕΚ Χολαργού</w:t>
            </w:r>
          </w:p>
        </w:tc>
      </w:tr>
      <w:tr w:rsidR="00150F0D" w14:paraId="05F6D1F3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138775B5" w14:textId="77777777" w:rsidR="00150F0D" w:rsidRDefault="00150F0D" w:rsidP="00F4565C">
            <w:pPr>
              <w:pStyle w:val="ECVLeftHeading"/>
              <w:jc w:val="center"/>
              <w:rPr>
                <w:caps w:val="0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4EBB63F7" w14:textId="0A5F47B9" w:rsidR="00150F0D" w:rsidRPr="00150F0D" w:rsidRDefault="00C13E89" w:rsidP="00CF56D1">
            <w:pPr>
              <w:pStyle w:val="ECVOrganisationDetails"/>
              <w:jc w:val="both"/>
              <w:rPr>
                <w:noProof/>
                <w:lang w:eastAsia="en-GB" w:bidi="ar-SA"/>
              </w:rPr>
            </w:pPr>
            <w:r>
              <w:rPr>
                <w:noProof/>
                <w:lang w:eastAsia="en-GB" w:bidi="ar-SA"/>
              </w:rPr>
              <w:t>Εισήγήσεις στο πλαίσιο του Σεμιναρίου «Κατάρτιση στη Φυσική και Τεχνητή Αναδάσωση» (88 ώρες διδασκαλίας)</w:t>
            </w:r>
          </w:p>
        </w:tc>
      </w:tr>
      <w:tr w:rsidR="00150F0D" w14:paraId="1E83212B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4BD77232" w14:textId="66125B39" w:rsidR="00150F0D" w:rsidRDefault="00C13E89" w:rsidP="00C13E89">
            <w:pPr>
              <w:pStyle w:val="ECVDate"/>
              <w:rPr>
                <w:caps/>
              </w:rPr>
            </w:pPr>
            <w:r>
              <w:t>1999-2000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344B93D" w14:textId="0E9BFA26" w:rsidR="00150F0D" w:rsidRPr="00150F0D" w:rsidRDefault="00C13E89" w:rsidP="00CF56D1">
            <w:pPr>
              <w:pStyle w:val="ECVSubSectionHeading"/>
              <w:jc w:val="both"/>
            </w:pPr>
            <w:r>
              <w:t>ΔΙΕΠΙΧΕΙΡΗΣΙΑΚΟΣ ΣΥΝΔΕΣΜΟΣ- ΚΕΚ ΙΒΕΠΕ</w:t>
            </w:r>
          </w:p>
        </w:tc>
      </w:tr>
      <w:tr w:rsidR="00C13E89" w14:paraId="52AE0782" w14:textId="77777777" w:rsidTr="00CF56D1">
        <w:trPr>
          <w:trHeight w:val="196"/>
        </w:trPr>
        <w:tc>
          <w:tcPr>
            <w:tcW w:w="2835" w:type="dxa"/>
            <w:shd w:val="clear" w:color="auto" w:fill="auto"/>
          </w:tcPr>
          <w:p w14:paraId="13E86EFE" w14:textId="77777777" w:rsidR="00C13E89" w:rsidRDefault="00C13E89" w:rsidP="00C13E89">
            <w:pPr>
              <w:pStyle w:val="ECVDate"/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56F6BC98" w14:textId="0B1D951E" w:rsidR="00C13E89" w:rsidRDefault="00CF7E78" w:rsidP="00CF56D1">
            <w:pPr>
              <w:pStyle w:val="ECVOrganisationDetails"/>
              <w:jc w:val="both"/>
            </w:pPr>
            <w:r>
              <w:t>Εισηγήσεις</w:t>
            </w:r>
            <w:bookmarkStart w:id="0" w:name="_GoBack"/>
            <w:bookmarkEnd w:id="0"/>
            <w:r w:rsidR="00C13E89">
              <w:t xml:space="preserve"> στο πλαίσιο του Σεμιναρίου «Σύμβουλοι για το σχεδιασμό και την υλοποίηση Ευρωπαϊκών Προγραμμάτων Ανατολικοευρωπαϊκών </w:t>
            </w:r>
            <w:proofErr w:type="spellStart"/>
            <w:r w:rsidR="00C13E89">
              <w:t>λαο</w:t>
            </w:r>
            <w:proofErr w:type="spellEnd"/>
            <w:r w:rsidR="00C13E89">
              <w:t xml:space="preserve"> Βαλκανικών χωρών» (</w:t>
            </w:r>
            <w:r w:rsidR="007107C5">
              <w:t xml:space="preserve">260 </w:t>
            </w:r>
            <w:r w:rsidR="00C13E89">
              <w:t>ώρες διδασκαλίας)</w:t>
            </w:r>
          </w:p>
        </w:tc>
      </w:tr>
    </w:tbl>
    <w:p w14:paraId="798FAAD6" w14:textId="11A9D237" w:rsidR="00A47376" w:rsidRPr="00150F0D" w:rsidRDefault="00A47376"/>
    <w:tbl>
      <w:tblPr>
        <w:tblpPr w:leftFromText="180" w:rightFromText="180" w:vertAnchor="text" w:horzAnchor="margin" w:tblpY="-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376" w14:paraId="0D5EE324" w14:textId="77777777" w:rsidTr="00E5740B">
        <w:trPr>
          <w:trHeight w:val="196"/>
        </w:trPr>
        <w:tc>
          <w:tcPr>
            <w:tcW w:w="2835" w:type="dxa"/>
            <w:shd w:val="clear" w:color="auto" w:fill="auto"/>
          </w:tcPr>
          <w:p w14:paraId="0BD82C00" w14:textId="38B37895" w:rsidR="00A47376" w:rsidRDefault="00A47376" w:rsidP="00E5740B">
            <w:pPr>
              <w:pStyle w:val="ECVLeftHeading"/>
              <w:jc w:val="center"/>
            </w:pPr>
            <w:r>
              <w:rPr>
                <w:caps w:val="0"/>
              </w:rPr>
              <w:t>ΕΠΑΓΓΕΛΜΑΤΙΚΗ 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1CC282" w14:textId="77777777" w:rsidR="00A47376" w:rsidRDefault="00A47376" w:rsidP="00E5740B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0C3C9241" wp14:editId="0AC3879B">
                  <wp:extent cx="4787900" cy="88900"/>
                  <wp:effectExtent l="0" t="0" r="12700" b="1270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-1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12950" w14:paraId="1E491FA0" w14:textId="77777777" w:rsidTr="00F4565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3D4C44C" w14:textId="37DA510B" w:rsidR="00612950" w:rsidRDefault="00D805D0" w:rsidP="00F4565C">
            <w:pPr>
              <w:pStyle w:val="ECVDate"/>
            </w:pPr>
            <w:r>
              <w:rPr>
                <w:lang w:val="en-US"/>
              </w:rPr>
              <w:lastRenderedPageBreak/>
              <w:t>2000-2018</w:t>
            </w:r>
          </w:p>
        </w:tc>
        <w:tc>
          <w:tcPr>
            <w:tcW w:w="7541" w:type="dxa"/>
            <w:shd w:val="clear" w:color="auto" w:fill="auto"/>
          </w:tcPr>
          <w:p w14:paraId="547B6E73" w14:textId="4F6EDA93" w:rsidR="00612950" w:rsidRDefault="00A25511" w:rsidP="00F4565C">
            <w:pPr>
              <w:pStyle w:val="ECVSubSectionHeading"/>
            </w:pPr>
            <w:r w:rsidRPr="00A25511">
              <w:t xml:space="preserve">Σύμβουλος Νέων Τεχνολογιών – </w:t>
            </w:r>
            <w:r w:rsidRPr="00A25511">
              <w:rPr>
                <w:lang w:val="en-US"/>
              </w:rPr>
              <w:t>Project</w:t>
            </w:r>
            <w:r w:rsidRPr="00A25511">
              <w:t xml:space="preserve"> </w:t>
            </w:r>
            <w:r w:rsidRPr="00A25511">
              <w:rPr>
                <w:lang w:val="en-US"/>
              </w:rPr>
              <w:t>Manager</w:t>
            </w:r>
          </w:p>
        </w:tc>
      </w:tr>
      <w:tr w:rsidR="00612950" w14:paraId="6A7F8BD3" w14:textId="77777777" w:rsidTr="00F4565C">
        <w:trPr>
          <w:cantSplit/>
        </w:trPr>
        <w:tc>
          <w:tcPr>
            <w:tcW w:w="2834" w:type="dxa"/>
            <w:vMerge/>
            <w:shd w:val="clear" w:color="auto" w:fill="auto"/>
          </w:tcPr>
          <w:p w14:paraId="764EFB8A" w14:textId="77777777" w:rsidR="00612950" w:rsidRDefault="00612950" w:rsidP="00F4565C"/>
        </w:tc>
        <w:tc>
          <w:tcPr>
            <w:tcW w:w="7541" w:type="dxa"/>
            <w:shd w:val="clear" w:color="auto" w:fill="auto"/>
          </w:tcPr>
          <w:p w14:paraId="4F14C2BC" w14:textId="04D155D4" w:rsidR="00612950" w:rsidRDefault="00A25511" w:rsidP="00F4565C">
            <w:pPr>
              <w:pStyle w:val="ECVOrganisationDetails"/>
            </w:pPr>
            <w:r w:rsidRPr="00A25511">
              <w:t xml:space="preserve">ΠΛΗΡΟΦΟΡΙΚΗ  ΕΠΙΚΟΙΝΩΝΙΕΣ ΕΠΙΣ ΕΠΕ </w:t>
            </w:r>
            <w:r w:rsidR="00612950">
              <w:t>(</w:t>
            </w:r>
            <w:r>
              <w:t>Αθήνα, Ελλάδα</w:t>
            </w:r>
            <w:r w:rsidR="00612950">
              <w:t>)</w:t>
            </w:r>
          </w:p>
        </w:tc>
      </w:tr>
      <w:tr w:rsidR="00612950" w14:paraId="4A1FF3EA" w14:textId="77777777" w:rsidTr="00F4565C">
        <w:trPr>
          <w:cantSplit/>
        </w:trPr>
        <w:tc>
          <w:tcPr>
            <w:tcW w:w="2834" w:type="dxa"/>
            <w:vMerge/>
            <w:shd w:val="clear" w:color="auto" w:fill="auto"/>
          </w:tcPr>
          <w:p w14:paraId="3A23FC36" w14:textId="77777777" w:rsidR="00612950" w:rsidRDefault="00612950" w:rsidP="00F4565C"/>
        </w:tc>
        <w:tc>
          <w:tcPr>
            <w:tcW w:w="7541" w:type="dxa"/>
            <w:shd w:val="clear" w:color="auto" w:fill="auto"/>
          </w:tcPr>
          <w:p w14:paraId="118F864D" w14:textId="66D00E20" w:rsidR="00612950" w:rsidRDefault="00A25511" w:rsidP="00F4565C">
            <w:pPr>
              <w:pStyle w:val="ECVSectionBullet"/>
              <w:numPr>
                <w:ilvl w:val="0"/>
                <w:numId w:val="2"/>
              </w:numPr>
            </w:pPr>
            <w:r w:rsidRPr="00275839">
              <w:rPr>
                <w:rFonts w:cs="Arial"/>
                <w:szCs w:val="18"/>
              </w:rPr>
              <w:t xml:space="preserve">Project </w:t>
            </w:r>
            <w:proofErr w:type="spellStart"/>
            <w:r w:rsidRPr="00275839">
              <w:rPr>
                <w:rFonts w:cs="Arial"/>
                <w:szCs w:val="18"/>
              </w:rPr>
              <w:t>Manager</w:t>
            </w:r>
            <w:proofErr w:type="spellEnd"/>
            <w:r w:rsidRPr="00275839">
              <w:rPr>
                <w:rFonts w:cs="Arial"/>
                <w:szCs w:val="18"/>
              </w:rPr>
              <w:t xml:space="preserve"> Εθνικών και</w:t>
            </w:r>
            <w:r w:rsidRPr="00A25511">
              <w:rPr>
                <w:rFonts w:cs="Arial"/>
                <w:szCs w:val="18"/>
              </w:rPr>
              <w:t xml:space="preserve"> </w:t>
            </w:r>
            <w:r w:rsidRPr="00275839">
              <w:rPr>
                <w:rFonts w:cs="Arial"/>
                <w:szCs w:val="18"/>
              </w:rPr>
              <w:t xml:space="preserve"> Κοινοτικών Προγραμμάτων</w:t>
            </w:r>
            <w:r w:rsidRPr="00A25511">
              <w:rPr>
                <w:rFonts w:cs="Arial"/>
                <w:szCs w:val="18"/>
              </w:rPr>
              <w:t xml:space="preserve"> </w:t>
            </w:r>
            <w:r w:rsidRPr="00275839">
              <w:rPr>
                <w:rFonts w:cs="Arial"/>
                <w:szCs w:val="18"/>
              </w:rPr>
              <w:t xml:space="preserve"> σε διάφορα χρηματοδοτικά πλαίσια</w:t>
            </w:r>
            <w:r w:rsidRPr="00A25511">
              <w:rPr>
                <w:rFonts w:cs="Arial"/>
                <w:szCs w:val="18"/>
              </w:rPr>
              <w:t xml:space="preserve">:  </w:t>
            </w:r>
            <w:r w:rsidRPr="00275839">
              <w:rPr>
                <w:rFonts w:cs="Arial"/>
                <w:szCs w:val="18"/>
              </w:rPr>
              <w:t xml:space="preserve"> </w:t>
            </w:r>
            <w:r w:rsidRPr="00A25511">
              <w:rPr>
                <w:rFonts w:cs="Arial"/>
                <w:szCs w:val="18"/>
                <w:lang w:val="en-US"/>
              </w:rPr>
              <w:t>ICT</w:t>
            </w:r>
            <w:r w:rsidRPr="00A25511">
              <w:rPr>
                <w:rFonts w:cs="Arial"/>
                <w:szCs w:val="18"/>
              </w:rPr>
              <w:t xml:space="preserve">, </w:t>
            </w:r>
            <w:r w:rsidRPr="00A25511">
              <w:rPr>
                <w:rFonts w:cs="Arial"/>
                <w:szCs w:val="18"/>
                <w:lang w:val="en-US"/>
              </w:rPr>
              <w:t>ICT</w:t>
            </w:r>
            <w:r w:rsidRPr="00A25511">
              <w:rPr>
                <w:rFonts w:cs="Arial"/>
                <w:szCs w:val="18"/>
              </w:rPr>
              <w:t>4</w:t>
            </w:r>
            <w:r w:rsidRPr="00A25511">
              <w:rPr>
                <w:rFonts w:cs="Arial"/>
                <w:szCs w:val="18"/>
                <w:lang w:val="en-US"/>
              </w:rPr>
              <w:t>Growth</w:t>
            </w:r>
            <w:r w:rsidRPr="00A25511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 xml:space="preserve">ΠΑΒΕΤ, ΚΤΠ, ΚΤΠ ΑΕ, Ψηφιακή Σύγκλιση, </w:t>
            </w:r>
            <w:r>
              <w:rPr>
                <w:rFonts w:cs="Arial"/>
                <w:szCs w:val="18"/>
                <w:lang w:val="en-US"/>
              </w:rPr>
              <w:t>e</w:t>
            </w:r>
            <w:r w:rsidRPr="00A25511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val="en-US"/>
              </w:rPr>
              <w:t>Services</w:t>
            </w:r>
            <w:r w:rsidRPr="00A25511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>ΓΓΕΤ.</w:t>
            </w:r>
          </w:p>
        </w:tc>
      </w:tr>
      <w:tr w:rsidR="00612950" w14:paraId="213713C3" w14:textId="77777777" w:rsidTr="00F4565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DD3DD6" w14:textId="77777777" w:rsidR="00612950" w:rsidRDefault="00612950" w:rsidP="00F4565C"/>
        </w:tc>
        <w:tc>
          <w:tcPr>
            <w:tcW w:w="7541" w:type="dxa"/>
            <w:shd w:val="clear" w:color="auto" w:fill="auto"/>
            <w:vAlign w:val="bottom"/>
          </w:tcPr>
          <w:p w14:paraId="309A0ED0" w14:textId="1E9480F0" w:rsidR="00A25511" w:rsidRDefault="00A25511" w:rsidP="006E2A7A">
            <w:pPr>
              <w:pStyle w:val="ECVBusinessSectorRow"/>
            </w:pPr>
          </w:p>
        </w:tc>
      </w:tr>
      <w:tr w:rsidR="00A25511" w14:paraId="3DD2C242" w14:textId="77777777" w:rsidTr="0099436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9A64D8B" w14:textId="1EC64D1D" w:rsidR="00A25511" w:rsidRDefault="00A25511" w:rsidP="00A25511">
            <w:pPr>
              <w:pStyle w:val="ECVDate"/>
            </w:pPr>
            <w:r>
              <w:rPr>
                <w:lang w:val="en-US"/>
              </w:rPr>
              <w:t>20</w:t>
            </w:r>
            <w: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</w:tcPr>
          <w:p w14:paraId="4BF980E6" w14:textId="42E83600" w:rsidR="00A25511" w:rsidRDefault="00A25511" w:rsidP="00A25511">
            <w:pPr>
              <w:pStyle w:val="ECVSubSectionHeading"/>
              <w:rPr>
                <w:rStyle w:val="ECVHeadingBusinessSector"/>
              </w:rPr>
            </w:pPr>
            <w:r w:rsidRPr="00A25511">
              <w:t xml:space="preserve">Πιστοποιημένη </w:t>
            </w:r>
            <w:proofErr w:type="spellStart"/>
            <w:r w:rsidRPr="00A25511">
              <w:t>Αξιολογήτρια</w:t>
            </w:r>
            <w:proofErr w:type="spellEnd"/>
            <w:r w:rsidRPr="00A25511">
              <w:t xml:space="preserve"> ΕΜΠΑ</w:t>
            </w:r>
            <w:r>
              <w:t xml:space="preserve"> </w:t>
            </w:r>
            <w:r w:rsidRPr="00A25511">
              <w:t>(Εθνικό Μητρώο Πιστοποιημένων Αξιολογητών για Επενδυτικά Σχέδια στις ακόλουθες δράσεις:</w:t>
            </w:r>
          </w:p>
        </w:tc>
      </w:tr>
      <w:tr w:rsidR="00A25511" w14:paraId="76E9F19C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9733B7C" w14:textId="77777777" w:rsidR="00A25511" w:rsidRPr="00BA3F0A" w:rsidRDefault="00A25511" w:rsidP="00A25511">
            <w:pPr>
              <w:pStyle w:val="ECVDate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4BDF843" w14:textId="4E475BE3" w:rsidR="00A25511" w:rsidRPr="00A25511" w:rsidRDefault="00A25511" w:rsidP="00A25511">
            <w:pPr>
              <w:pStyle w:val="ECVOrganisationDetails"/>
            </w:pPr>
            <w:r>
              <w:t>ΥΠΟΥΡΓΕΙΟ ΟΙΚΟΝΟΜΙΑΣ</w:t>
            </w:r>
            <w:r w:rsidRPr="00A25511">
              <w:t xml:space="preserve"> (Αθήνα, Ελλάδα)</w:t>
            </w:r>
          </w:p>
        </w:tc>
      </w:tr>
      <w:tr w:rsidR="00A25511" w14:paraId="26A7CBC8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7E6F49F" w14:textId="77777777" w:rsidR="00A25511" w:rsidRPr="00A25511" w:rsidRDefault="00A25511" w:rsidP="00A25511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8798E9A" w14:textId="77777777" w:rsidR="00A25511" w:rsidRPr="00A25511" w:rsidRDefault="00A25511" w:rsidP="00A25511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A25511">
              <w:rPr>
                <w:rFonts w:cs="Arial"/>
                <w:szCs w:val="18"/>
              </w:rPr>
              <w:t>Αναπτυξιακός Νόμος Ν.4399/2016 «Γενική Επιχειρηματικότητα</w:t>
            </w:r>
          </w:p>
          <w:p w14:paraId="773A3CFA" w14:textId="77777777" w:rsidR="00A25511" w:rsidRDefault="00A25511" w:rsidP="00A25511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A25511">
              <w:rPr>
                <w:rFonts w:cs="Arial"/>
              </w:rPr>
              <w:t>Αναπτυξιακός Νόμος Ν.4399/2016 «Νέες Ανεξάρτητες ΜΜΕ»</w:t>
            </w:r>
          </w:p>
          <w:p w14:paraId="4243307C" w14:textId="7F7F11C0" w:rsidR="00A25511" w:rsidRPr="00A25511" w:rsidRDefault="00A25511" w:rsidP="00A25511">
            <w:pPr>
              <w:pStyle w:val="ECVSectionBullet"/>
              <w:numPr>
                <w:ilvl w:val="0"/>
                <w:numId w:val="2"/>
              </w:numPr>
              <w:rPr>
                <w:rFonts w:cs="Arial"/>
              </w:rPr>
            </w:pPr>
            <w:r w:rsidRPr="00A25511">
              <w:rPr>
                <w:rFonts w:cs="Arial"/>
              </w:rPr>
              <w:t>Αναπτυξιακός Νόμος Ν.4399/2016 «Ενίσχυση Μηχανολογικού Εξοπλισμού»</w:t>
            </w:r>
          </w:p>
        </w:tc>
      </w:tr>
      <w:tr w:rsidR="00A25511" w14:paraId="4DAB0A54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E417D1E" w14:textId="4CAA13C1" w:rsidR="00A25511" w:rsidRPr="004876E0" w:rsidRDefault="00A25511" w:rsidP="00A25511">
            <w:pPr>
              <w:pStyle w:val="ECVDate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169A9FD" w14:textId="77777777" w:rsidR="00A25511" w:rsidRDefault="00A25511" w:rsidP="006E2A7A">
            <w:pPr>
              <w:pStyle w:val="ECVBusinessSectorRow"/>
              <w:rPr>
                <w:rStyle w:val="ECVHeadingBusinessSector"/>
              </w:rPr>
            </w:pPr>
          </w:p>
        </w:tc>
      </w:tr>
      <w:tr w:rsidR="00A25511" w14:paraId="0FAE61B6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4BA13D" w14:textId="7D5F5833" w:rsidR="00A25511" w:rsidRPr="00A25511" w:rsidRDefault="00A25511" w:rsidP="00E80E3B">
            <w:pPr>
              <w:pStyle w:val="ECVDate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A25511">
              <w:rPr>
                <w:lang w:val="en-US"/>
              </w:rP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0830A742" w14:textId="77777777" w:rsidR="00A25511" w:rsidRDefault="00E80E3B" w:rsidP="008A55D0">
            <w:pPr>
              <w:pStyle w:val="ECVSubSectionHeading"/>
              <w:jc w:val="both"/>
            </w:pPr>
            <w:proofErr w:type="spellStart"/>
            <w:r w:rsidRPr="00E80E3B">
              <w:t>Αξιολογήτρια</w:t>
            </w:r>
            <w:proofErr w:type="spellEnd"/>
            <w:r w:rsidRPr="00E80E3B">
              <w:t xml:space="preserve"> ΓΓΕΤ (Γενική Γραμματεία Έρευνας και Τεχνολογίας)</w:t>
            </w:r>
          </w:p>
          <w:p w14:paraId="43758CFB" w14:textId="4DC78EF1" w:rsidR="00E80E3B" w:rsidRPr="00E80E3B" w:rsidRDefault="00E80E3B" w:rsidP="008A55D0">
            <w:pPr>
              <w:pStyle w:val="ECVOrganisationDetails"/>
              <w:jc w:val="both"/>
              <w:rPr>
                <w:color w:val="0E4194"/>
                <w:sz w:val="22"/>
                <w:szCs w:val="24"/>
              </w:rPr>
            </w:pPr>
            <w:r>
              <w:t>ΥΠΟΥΡΓΕΙΟ ΟΙΚΟΝΟΜΙΑΣ</w:t>
            </w:r>
            <w:r w:rsidRPr="00A25511">
              <w:t xml:space="preserve"> (Αθήνα, Ελλάδα</w:t>
            </w:r>
            <w:r>
              <w:t>)</w:t>
            </w:r>
          </w:p>
        </w:tc>
      </w:tr>
      <w:tr w:rsidR="00A25511" w14:paraId="11D0F276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FE74581" w14:textId="4F1327FC" w:rsidR="00A25511" w:rsidRPr="00E80E3B" w:rsidRDefault="00E80E3B" w:rsidP="00A25511">
            <w:pPr>
              <w:pStyle w:val="ECVDate"/>
            </w:pPr>
            <w:r>
              <w:rPr>
                <w:lang w:val="en-US"/>
              </w:rPr>
              <w:t>20</w:t>
            </w:r>
            <w:r w:rsidRPr="00A25511">
              <w:rPr>
                <w:lang w:val="en-US"/>
              </w:rP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5458917D" w14:textId="77777777" w:rsidR="008A55D0" w:rsidRPr="008A55D0" w:rsidRDefault="00E80E3B" w:rsidP="008A55D0">
            <w:pPr>
              <w:pStyle w:val="ECVSubSectionHeading"/>
              <w:jc w:val="both"/>
            </w:pPr>
            <w:r w:rsidRPr="008A55D0">
              <w:t xml:space="preserve">Εξωτερικός συνεργάτης των εξετάσεων πιστοποίησης προσωπικού ιδιωτικής ασφάλειας </w:t>
            </w:r>
          </w:p>
          <w:p w14:paraId="52B47711" w14:textId="77777777" w:rsidR="00A25511" w:rsidRDefault="00E80E3B" w:rsidP="008A55D0">
            <w:pPr>
              <w:pStyle w:val="ECVBusinessSectorRow"/>
              <w:jc w:val="both"/>
            </w:pPr>
            <w:r>
              <w:rPr>
                <w:rFonts w:cs="Arial"/>
                <w:sz w:val="18"/>
                <w:szCs w:val="18"/>
              </w:rPr>
              <w:t>ΚΕ.ΜΕ.Α</w:t>
            </w:r>
            <w:r w:rsidR="00A47376" w:rsidRPr="00A47376">
              <w:rPr>
                <w:rFonts w:cs="Arial"/>
                <w:sz w:val="18"/>
                <w:szCs w:val="18"/>
              </w:rPr>
              <w:t xml:space="preserve"> </w:t>
            </w:r>
            <w:r w:rsidR="00A47376">
              <w:rPr>
                <w:rFonts w:cs="Arial"/>
                <w:sz w:val="18"/>
                <w:szCs w:val="18"/>
              </w:rPr>
              <w:t>(Κέντρο Μελετών Ασφάλειας) του Υπουργείου Εσωτερικών.</w:t>
            </w:r>
            <w:r w:rsidR="00A06631" w:rsidRPr="00A25511">
              <w:rPr>
                <w:sz w:val="18"/>
                <w:szCs w:val="18"/>
              </w:rPr>
              <w:t>(Αθήνα, Ελλάδα</w:t>
            </w:r>
            <w:r w:rsidR="00A06631">
              <w:t>)</w:t>
            </w:r>
          </w:p>
          <w:p w14:paraId="56623D27" w14:textId="3FAFB4B6" w:rsidR="006E2A7A" w:rsidRPr="00A47376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25511" w14:paraId="7D4F221A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7F264EC" w14:textId="74295EA6" w:rsidR="00A25511" w:rsidRPr="00E80E3B" w:rsidRDefault="00A47376" w:rsidP="00A25511">
            <w:pPr>
              <w:pStyle w:val="ECVDate"/>
            </w:pPr>
            <w:r>
              <w:rPr>
                <w:lang w:val="en-US"/>
              </w:rPr>
              <w:t>20</w:t>
            </w:r>
            <w:r w:rsidRPr="00A25511">
              <w:rPr>
                <w:lang w:val="en-US"/>
              </w:rP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73C7B34C" w14:textId="77777777" w:rsidR="008A55D0" w:rsidRPr="008A55D0" w:rsidRDefault="00A47376" w:rsidP="008A55D0">
            <w:pPr>
              <w:pStyle w:val="ECVSubSectionHeading"/>
              <w:jc w:val="both"/>
            </w:pPr>
            <w:r w:rsidRPr="008A55D0">
              <w:t xml:space="preserve">Ελεγκτής Φυσικού Αντικειμένου </w:t>
            </w:r>
          </w:p>
          <w:p w14:paraId="642E79FF" w14:textId="75E53F35" w:rsidR="007A0E08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ΣΟΛ ΣΥΜΒΟΥΛΕΥΤΙΚΗ ΑΕ </w:t>
            </w:r>
            <w:r w:rsidR="007A0E08" w:rsidRPr="007A0E08">
              <w:rPr>
                <w:rFonts w:cs="Arial"/>
                <w:sz w:val="18"/>
                <w:szCs w:val="18"/>
              </w:rPr>
              <w:t>, (Αθήνα, Ελλάδα)</w:t>
            </w:r>
          </w:p>
          <w:p w14:paraId="3077E40B" w14:textId="77777777" w:rsidR="00A25511" w:rsidRDefault="007A0E08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Ελεγκτής φυσικού αντικειμένου </w:t>
            </w:r>
            <w:r w:rsidR="00A47376">
              <w:rPr>
                <w:rFonts w:cs="Arial"/>
                <w:sz w:val="18"/>
                <w:szCs w:val="18"/>
              </w:rPr>
              <w:t>για έργα που υλοποιήθηκαν στο πλαίσιο της δράσης ICT</w:t>
            </w:r>
            <w:r w:rsidR="00A47376" w:rsidRPr="00C43CF0">
              <w:rPr>
                <w:rFonts w:cs="Arial"/>
                <w:sz w:val="18"/>
                <w:szCs w:val="18"/>
              </w:rPr>
              <w:t>4</w:t>
            </w:r>
            <w:r w:rsidR="00A47376">
              <w:rPr>
                <w:rFonts w:cs="Arial"/>
                <w:sz w:val="18"/>
                <w:szCs w:val="18"/>
              </w:rPr>
              <w:t>Growth</w:t>
            </w:r>
            <w:r w:rsidR="00A47376" w:rsidRPr="00C43CF0">
              <w:rPr>
                <w:rFonts w:cs="Arial"/>
                <w:sz w:val="18"/>
                <w:szCs w:val="18"/>
              </w:rPr>
              <w:t xml:space="preserve">  </w:t>
            </w:r>
            <w:r w:rsidR="00A47376">
              <w:rPr>
                <w:rFonts w:cs="Arial"/>
                <w:sz w:val="18"/>
                <w:szCs w:val="18"/>
              </w:rPr>
              <w:t xml:space="preserve">και χρηματοδοτήθηκαν από την </w:t>
            </w:r>
            <w:proofErr w:type="spellStart"/>
            <w:r w:rsidR="00A47376">
              <w:rPr>
                <w:rFonts w:cs="Arial"/>
                <w:sz w:val="18"/>
                <w:szCs w:val="18"/>
              </w:rPr>
              <w:t>ΚτΠ</w:t>
            </w:r>
            <w:proofErr w:type="spellEnd"/>
            <w:r w:rsidR="00A47376">
              <w:rPr>
                <w:rFonts w:cs="Arial"/>
                <w:sz w:val="18"/>
                <w:szCs w:val="18"/>
              </w:rPr>
              <w:t xml:space="preserve"> ΑΕ</w:t>
            </w:r>
          </w:p>
          <w:p w14:paraId="49167339" w14:textId="7048B5EB" w:rsidR="006E2A7A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25511" w14:paraId="7792FBC8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FDC3BD3" w14:textId="742C6733" w:rsidR="00A25511" w:rsidRPr="00E80E3B" w:rsidRDefault="00A47376" w:rsidP="00A25511">
            <w:pPr>
              <w:pStyle w:val="ECVDate"/>
            </w:pPr>
            <w:r>
              <w:rPr>
                <w:lang w:val="en-US"/>
              </w:rPr>
              <w:t>20</w:t>
            </w:r>
            <w:r w:rsidRPr="00A25511">
              <w:rPr>
                <w:lang w:val="en-US"/>
              </w:rP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008A8CB6" w14:textId="77777777" w:rsidR="008A55D0" w:rsidRPr="008A55D0" w:rsidRDefault="00A47376" w:rsidP="008A55D0">
            <w:pPr>
              <w:pStyle w:val="ECVSubSectionHeading"/>
              <w:jc w:val="both"/>
            </w:pPr>
            <w:r w:rsidRPr="008A55D0">
              <w:t xml:space="preserve">Ελεγκτής Φυσικού Αντικειμένου </w:t>
            </w:r>
          </w:p>
          <w:p w14:paraId="788242A6" w14:textId="44D27969" w:rsidR="007A0E08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ΣΟΛ ΣΥΜΒΟΥΛΕΥΤΙΚΗ ΑΕ </w:t>
            </w:r>
            <w:r w:rsidR="007A0E08" w:rsidRPr="007A0E08">
              <w:rPr>
                <w:rFonts w:cs="Arial"/>
                <w:sz w:val="18"/>
                <w:szCs w:val="18"/>
              </w:rPr>
              <w:t>, (Αθήνα, Ελλάδα)</w:t>
            </w:r>
          </w:p>
          <w:p w14:paraId="43DDC91F" w14:textId="77777777" w:rsidR="00A25511" w:rsidRDefault="007A0E08" w:rsidP="008A55D0">
            <w:pPr>
              <w:pStyle w:val="ECVBusinessSectorRow"/>
              <w:jc w:val="both"/>
            </w:pPr>
            <w:r w:rsidRPr="007A0E08">
              <w:rPr>
                <w:rFonts w:cs="Arial"/>
                <w:sz w:val="18"/>
                <w:szCs w:val="18"/>
              </w:rPr>
              <w:t xml:space="preserve">Ελεγκτής φυσικού αντικειμένου </w:t>
            </w:r>
            <w:r w:rsidR="00A47376">
              <w:rPr>
                <w:rFonts w:cs="Arial"/>
                <w:sz w:val="18"/>
                <w:szCs w:val="18"/>
              </w:rPr>
              <w:t>για έργα που υλοποιήθηκαν στο πλαίσιο της δράσης e-</w:t>
            </w:r>
            <w:proofErr w:type="spellStart"/>
            <w:r w:rsidR="00A47376">
              <w:rPr>
                <w:rFonts w:cs="Arial"/>
                <w:sz w:val="18"/>
                <w:szCs w:val="18"/>
              </w:rPr>
              <w:t>Gas</w:t>
            </w:r>
            <w:proofErr w:type="spellEnd"/>
            <w:r w:rsidR="00A47376" w:rsidRPr="00C43CF0">
              <w:rPr>
                <w:rFonts w:cs="Arial"/>
                <w:sz w:val="18"/>
                <w:szCs w:val="18"/>
              </w:rPr>
              <w:t xml:space="preserve">  </w:t>
            </w:r>
            <w:r w:rsidR="00A47376">
              <w:rPr>
                <w:rFonts w:cs="Arial"/>
                <w:sz w:val="18"/>
                <w:szCs w:val="18"/>
              </w:rPr>
              <w:t xml:space="preserve">και χρηματοδοτήθηκαν από την </w:t>
            </w:r>
            <w:proofErr w:type="spellStart"/>
            <w:r w:rsidR="00A47376">
              <w:rPr>
                <w:rFonts w:cs="Arial"/>
                <w:sz w:val="18"/>
                <w:szCs w:val="18"/>
              </w:rPr>
              <w:t>ΚτΠ</w:t>
            </w:r>
            <w:proofErr w:type="spellEnd"/>
            <w:r w:rsidR="00A47376">
              <w:rPr>
                <w:rFonts w:cs="Arial"/>
                <w:sz w:val="18"/>
                <w:szCs w:val="18"/>
              </w:rPr>
              <w:t xml:space="preserve"> ΑΕ</w:t>
            </w:r>
            <w:r w:rsidR="00A06631">
              <w:rPr>
                <w:rFonts w:cs="Arial"/>
                <w:sz w:val="18"/>
                <w:szCs w:val="18"/>
              </w:rPr>
              <w:t xml:space="preserve">, </w:t>
            </w:r>
            <w:r w:rsidR="00A06631" w:rsidRPr="00A25511">
              <w:rPr>
                <w:sz w:val="18"/>
                <w:szCs w:val="18"/>
              </w:rPr>
              <w:t>(Αθήνα, Ελλάδα</w:t>
            </w:r>
            <w:r w:rsidR="00A06631">
              <w:t>)</w:t>
            </w:r>
          </w:p>
          <w:p w14:paraId="1EEFFB93" w14:textId="02745497" w:rsidR="006E2A7A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8E5107" w14:paraId="31E92BA4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F5EB71" w14:textId="62BC0628" w:rsidR="008E5107" w:rsidRPr="00E80E3B" w:rsidRDefault="00A47376" w:rsidP="00A25511">
            <w:pPr>
              <w:pStyle w:val="ECVDate"/>
            </w:pPr>
            <w:r>
              <w:rPr>
                <w:lang w:val="en-US"/>
              </w:rPr>
              <w:t>20</w:t>
            </w:r>
            <w:r w:rsidRPr="00A25511">
              <w:rPr>
                <w:lang w:val="en-US"/>
              </w:rPr>
              <w:t>17</w:t>
            </w:r>
            <w:r>
              <w:rPr>
                <w:lang w:val="en-US"/>
              </w:rPr>
              <w:t>-2018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4F0C1486" w14:textId="77777777" w:rsidR="008A55D0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8A55D0">
              <w:rPr>
                <w:color w:val="0E4194"/>
                <w:sz w:val="22"/>
              </w:rPr>
              <w:t xml:space="preserve">Πιστοποιημένη </w:t>
            </w:r>
            <w:proofErr w:type="spellStart"/>
            <w:r w:rsidRPr="008A55D0">
              <w:rPr>
                <w:color w:val="0E4194"/>
                <w:sz w:val="22"/>
              </w:rPr>
              <w:t>Αξιολογήτρια</w:t>
            </w:r>
            <w:proofErr w:type="spellEnd"/>
            <w:r w:rsidRPr="008A55D0">
              <w:rPr>
                <w:color w:val="0E4194"/>
                <w:sz w:val="22"/>
              </w:rPr>
              <w:t xml:space="preserve"> ΕΟΠΠΕΠ (Εθνικός Οργανισμός Πιστοποίησης Προσόντων και Επαγγελματικού Προσανατολισμού) πρώην ΕΚΕΠΙΣ</w:t>
            </w:r>
            <w:r>
              <w:rPr>
                <w:rFonts w:cs="Arial"/>
                <w:sz w:val="18"/>
                <w:szCs w:val="18"/>
              </w:rPr>
              <w:t xml:space="preserve">.  </w:t>
            </w:r>
          </w:p>
          <w:p w14:paraId="101B9208" w14:textId="24F11053" w:rsidR="008E5107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Ένταξη στα μητρώα</w:t>
            </w:r>
            <w:r w:rsidRPr="00275839">
              <w:rPr>
                <w:rFonts w:cs="Arial"/>
                <w:sz w:val="18"/>
                <w:szCs w:val="18"/>
              </w:rPr>
              <w:t>:</w:t>
            </w:r>
          </w:p>
          <w:p w14:paraId="08AAA209" w14:textId="77777777" w:rsidR="00A47376" w:rsidRDefault="00A47376" w:rsidP="008A55D0">
            <w:pPr>
              <w:pStyle w:val="ECVBusinessSectorRow"/>
              <w:numPr>
                <w:ilvl w:val="0"/>
                <w:numId w:val="4"/>
              </w:numPr>
              <w:jc w:val="both"/>
              <w:rPr>
                <w:rFonts w:cs="Arial"/>
                <w:sz w:val="18"/>
                <w:szCs w:val="18"/>
              </w:rPr>
            </w:pPr>
            <w:r w:rsidRPr="008F325C">
              <w:rPr>
                <w:rFonts w:cs="Arial"/>
                <w:sz w:val="18"/>
                <w:szCs w:val="18"/>
              </w:rPr>
              <w:t xml:space="preserve">Κ1: </w:t>
            </w:r>
            <w:proofErr w:type="spellStart"/>
            <w:r w:rsidRPr="008F325C">
              <w:rPr>
                <w:rFonts w:cs="Arial"/>
                <w:sz w:val="18"/>
                <w:szCs w:val="18"/>
              </w:rPr>
              <w:t>Υπομητρώο</w:t>
            </w:r>
            <w:proofErr w:type="spellEnd"/>
            <w:r w:rsidRPr="008F325C">
              <w:rPr>
                <w:rFonts w:cs="Arial"/>
                <w:sz w:val="18"/>
                <w:szCs w:val="18"/>
              </w:rPr>
              <w:t xml:space="preserve"> Αξιολογητών ελέγχου πληρότητας αιτημάτων </w:t>
            </w:r>
            <w:proofErr w:type="spellStart"/>
            <w:r w:rsidRPr="008F325C">
              <w:rPr>
                <w:rFonts w:cs="Arial"/>
                <w:sz w:val="18"/>
                <w:szCs w:val="18"/>
              </w:rPr>
              <w:t>παρόχων</w:t>
            </w:r>
            <w:proofErr w:type="spellEnd"/>
            <w:r w:rsidRPr="008F325C">
              <w:rPr>
                <w:rFonts w:cs="Arial"/>
                <w:sz w:val="18"/>
                <w:szCs w:val="18"/>
              </w:rPr>
              <w:t xml:space="preserve"> δια βίου μάθηση, αναγγελιών και επιτόπιων ελέγχων</w:t>
            </w:r>
          </w:p>
          <w:p w14:paraId="064F47D0" w14:textId="77777777" w:rsidR="00A47376" w:rsidRPr="006E2A7A" w:rsidRDefault="00A47376" w:rsidP="008A55D0">
            <w:pPr>
              <w:pStyle w:val="ECVBusinessSectorRow"/>
              <w:numPr>
                <w:ilvl w:val="0"/>
                <w:numId w:val="4"/>
              </w:numPr>
              <w:jc w:val="both"/>
              <w:rPr>
                <w:color w:val="1593CB"/>
                <w:sz w:val="18"/>
                <w:szCs w:val="18"/>
              </w:rPr>
            </w:pPr>
            <w:r w:rsidRPr="008F325C">
              <w:rPr>
                <w:rFonts w:cs="Arial"/>
                <w:sz w:val="18"/>
                <w:szCs w:val="18"/>
              </w:rPr>
              <w:t>Κ2:</w:t>
            </w:r>
            <w:r w:rsidRPr="0027583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F325C">
              <w:rPr>
                <w:rFonts w:cs="Arial"/>
                <w:sz w:val="18"/>
                <w:szCs w:val="18"/>
              </w:rPr>
              <w:t>Υπομητρώο</w:t>
            </w:r>
            <w:proofErr w:type="spellEnd"/>
            <w:r w:rsidRPr="008F325C">
              <w:rPr>
                <w:rFonts w:cs="Arial"/>
                <w:sz w:val="18"/>
                <w:szCs w:val="18"/>
              </w:rPr>
              <w:t xml:space="preserve"> Αξιολογητών ελέγχου πληρότητας αιτημάτων εκπαιδευτών και εκπαιδευτών των εκπαιδευτών ενηλίκων</w:t>
            </w:r>
          </w:p>
          <w:p w14:paraId="0656257F" w14:textId="2E7980CF" w:rsidR="006E2A7A" w:rsidRDefault="006E2A7A" w:rsidP="006E2A7A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8E5107" w14:paraId="51850883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11CB007" w14:textId="52DAF59F" w:rsidR="008E5107" w:rsidRPr="00E80E3B" w:rsidRDefault="00A47376" w:rsidP="00A25511">
            <w:pPr>
              <w:pStyle w:val="ECVDate"/>
            </w:pPr>
            <w:r w:rsidRPr="00275839">
              <w:rPr>
                <w:rFonts w:cs="Arial"/>
                <w:szCs w:val="18"/>
              </w:rPr>
              <w:t>1999-</w:t>
            </w:r>
            <w:r>
              <w:rPr>
                <w:rFonts w:cs="Arial"/>
                <w:szCs w:val="18"/>
              </w:rPr>
              <w:t>2015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37AAF419" w14:textId="77777777" w:rsidR="008A55D0" w:rsidRPr="008A55D0" w:rsidRDefault="00A47376" w:rsidP="008A55D0">
            <w:pPr>
              <w:pStyle w:val="ECVBusinessSectorRow"/>
              <w:jc w:val="both"/>
              <w:rPr>
                <w:color w:val="0E4194"/>
                <w:sz w:val="22"/>
              </w:rPr>
            </w:pPr>
            <w:r w:rsidRPr="008A55D0">
              <w:rPr>
                <w:color w:val="0E4194"/>
                <w:sz w:val="22"/>
              </w:rPr>
              <w:t xml:space="preserve">Project </w:t>
            </w:r>
            <w:proofErr w:type="spellStart"/>
            <w:r w:rsidRPr="008A55D0">
              <w:rPr>
                <w:color w:val="0E4194"/>
                <w:sz w:val="22"/>
              </w:rPr>
              <w:t>Manager</w:t>
            </w:r>
            <w:proofErr w:type="spellEnd"/>
            <w:r w:rsidRPr="008A55D0">
              <w:rPr>
                <w:color w:val="0E4194"/>
                <w:sz w:val="22"/>
              </w:rPr>
              <w:t xml:space="preserve"> Εθνικών και Κοινοτικών Ερευνητικών προγραμμάτων</w:t>
            </w:r>
          </w:p>
          <w:p w14:paraId="77784865" w14:textId="20665A7B" w:rsidR="007A0E08" w:rsidRPr="007A0E08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0E08">
              <w:rPr>
                <w:rFonts w:cs="Arial"/>
                <w:sz w:val="18"/>
                <w:szCs w:val="18"/>
                <w:lang w:val="en-US"/>
              </w:rPr>
              <w:t xml:space="preserve">EUROPEAN PROFILES </w:t>
            </w:r>
            <w:proofErr w:type="gramStart"/>
            <w:r w:rsidR="004876E0" w:rsidRPr="007A0E08">
              <w:rPr>
                <w:rFonts w:cs="Arial"/>
                <w:sz w:val="18"/>
                <w:szCs w:val="18"/>
                <w:lang w:val="en-US"/>
              </w:rPr>
              <w:t>AE,</w:t>
            </w:r>
            <w:r w:rsidR="007A0E08" w:rsidRPr="007A0E08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A0E08" w:rsidRPr="007A0E08">
              <w:rPr>
                <w:sz w:val="18"/>
                <w:szCs w:val="18"/>
                <w:lang w:val="en-US"/>
              </w:rPr>
              <w:t xml:space="preserve"> </w:t>
            </w:r>
            <w:r w:rsidR="007A0E08" w:rsidRPr="007A0E08">
              <w:rPr>
                <w:rFonts w:cs="Arial"/>
                <w:sz w:val="18"/>
                <w:szCs w:val="18"/>
              </w:rPr>
              <w:t>Αθήνα</w:t>
            </w:r>
            <w:proofErr w:type="gramEnd"/>
            <w:r w:rsidR="007A0E08" w:rsidRPr="007A0E08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="007A0E08" w:rsidRPr="007A0E08">
              <w:rPr>
                <w:rFonts w:cs="Arial"/>
                <w:sz w:val="18"/>
                <w:szCs w:val="18"/>
              </w:rPr>
              <w:t>Ελλάδα</w:t>
            </w:r>
            <w:r w:rsidR="007A0E08" w:rsidRPr="007A0E08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14:paraId="7069941E" w14:textId="77777777" w:rsidR="008E5107" w:rsidRDefault="007A0E08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Project</w:t>
            </w:r>
            <w:r w:rsidRPr="007A0E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Manager</w:t>
            </w:r>
            <w:r w:rsidRPr="007A0E08">
              <w:rPr>
                <w:rFonts w:cs="Arial"/>
                <w:sz w:val="18"/>
                <w:szCs w:val="18"/>
              </w:rPr>
              <w:t xml:space="preserve"> </w:t>
            </w:r>
            <w:r w:rsidR="00A47376" w:rsidRPr="00275839">
              <w:rPr>
                <w:rFonts w:cs="Arial"/>
                <w:sz w:val="18"/>
                <w:szCs w:val="18"/>
              </w:rPr>
              <w:t xml:space="preserve">σε </w:t>
            </w:r>
            <w:r>
              <w:rPr>
                <w:rFonts w:cs="Arial"/>
                <w:sz w:val="18"/>
                <w:szCs w:val="18"/>
              </w:rPr>
              <w:t>χρηματοδοτούμενα εθνικά και κοινοτικά έργα (ενδεικτικά</w:t>
            </w:r>
            <w:r w:rsidR="00A47376" w:rsidRPr="00275839">
              <w:rPr>
                <w:rFonts w:cs="Arial"/>
                <w:sz w:val="18"/>
                <w:szCs w:val="18"/>
              </w:rPr>
              <w:t xml:space="preserve"> πλαίσια:</w:t>
            </w:r>
            <w:r w:rsidR="00A47376" w:rsidRPr="00A47376">
              <w:rPr>
                <w:rFonts w:cs="Arial"/>
                <w:sz w:val="18"/>
                <w:szCs w:val="18"/>
              </w:rPr>
              <w:t xml:space="preserve"> </w:t>
            </w:r>
            <w:r w:rsidR="00A47376">
              <w:rPr>
                <w:rFonts w:cs="Arial"/>
                <w:sz w:val="18"/>
                <w:szCs w:val="18"/>
                <w:lang w:val="en-US"/>
              </w:rPr>
              <w:t>ICT</w:t>
            </w:r>
            <w:r w:rsidR="00A47376" w:rsidRPr="00A4737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A47376">
              <w:rPr>
                <w:rFonts w:cs="Arial"/>
                <w:sz w:val="18"/>
                <w:szCs w:val="18"/>
                <w:lang w:val="en-US"/>
              </w:rPr>
              <w:t>eContent</w:t>
            </w:r>
            <w:proofErr w:type="spellEnd"/>
            <w:r w:rsidR="00A47376" w:rsidRPr="00A47376">
              <w:rPr>
                <w:rFonts w:cs="Arial"/>
                <w:sz w:val="18"/>
                <w:szCs w:val="18"/>
              </w:rPr>
              <w:t xml:space="preserve">, </w:t>
            </w:r>
            <w:r w:rsidR="00A47376">
              <w:rPr>
                <w:rFonts w:cs="Arial"/>
                <w:sz w:val="18"/>
                <w:szCs w:val="18"/>
              </w:rPr>
              <w:t>ΓΓΕΤ-εικόνα Ήχος, ΓΓΕΤ- Ηλεκτρονική Μάθηση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14:paraId="7499F626" w14:textId="759F0401" w:rsidR="006E2A7A" w:rsidRPr="00A47376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47376" w14:paraId="495BE4CB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EC5DDB5" w14:textId="4375F3E2" w:rsidR="00A47376" w:rsidRPr="00E80E3B" w:rsidRDefault="00A47376" w:rsidP="00A25511">
            <w:pPr>
              <w:pStyle w:val="ECVDate"/>
            </w:pPr>
            <w:r w:rsidRPr="00293E4F">
              <w:rPr>
                <w:rFonts w:cs="Arial"/>
                <w:szCs w:val="18"/>
              </w:rPr>
              <w:t>1998-1999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4B311F05" w14:textId="77777777" w:rsidR="008A55D0" w:rsidRPr="008A55D0" w:rsidRDefault="00A47376" w:rsidP="008A55D0">
            <w:pPr>
              <w:pStyle w:val="ECVBusinessSectorRow"/>
              <w:jc w:val="both"/>
              <w:rPr>
                <w:color w:val="0E4194"/>
                <w:sz w:val="22"/>
              </w:rPr>
            </w:pPr>
            <w:r w:rsidRPr="008A55D0">
              <w:rPr>
                <w:color w:val="0E4194"/>
                <w:sz w:val="22"/>
              </w:rPr>
              <w:t xml:space="preserve">Διευθύντρια Προγράμματος Μεταπτυχιακών Σπουδών </w:t>
            </w:r>
          </w:p>
          <w:p w14:paraId="6FCE93DC" w14:textId="0FCEDD58" w:rsidR="007A0E08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275839">
              <w:rPr>
                <w:rFonts w:cs="Arial"/>
                <w:sz w:val="18"/>
                <w:szCs w:val="18"/>
              </w:rPr>
              <w:t>Γεωπονικό Πανεπιστήμιο Αθηνών</w:t>
            </w:r>
            <w:r w:rsidR="007A0E08">
              <w:rPr>
                <w:rFonts w:cs="Arial"/>
                <w:sz w:val="18"/>
                <w:szCs w:val="18"/>
              </w:rPr>
              <w:t xml:space="preserve">, </w:t>
            </w:r>
            <w:r w:rsidR="007A0E08" w:rsidRPr="007A0E08">
              <w:rPr>
                <w:sz w:val="18"/>
                <w:szCs w:val="18"/>
              </w:rPr>
              <w:t xml:space="preserve"> </w:t>
            </w:r>
            <w:r w:rsidR="007A0E08" w:rsidRPr="007A0E08">
              <w:rPr>
                <w:rFonts w:cs="Arial"/>
                <w:sz w:val="18"/>
                <w:szCs w:val="18"/>
              </w:rPr>
              <w:t>Αθήνα, Ελλάδα)</w:t>
            </w:r>
          </w:p>
          <w:p w14:paraId="2B664312" w14:textId="77777777" w:rsidR="00A47376" w:rsidRDefault="007A0E08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Διευθύντρια ΠΜΣ με τίτλο </w:t>
            </w:r>
            <w:r w:rsidR="00A47376" w:rsidRPr="00275839">
              <w:rPr>
                <w:rFonts w:cs="Arial"/>
                <w:sz w:val="18"/>
                <w:szCs w:val="18"/>
              </w:rPr>
              <w:t xml:space="preserve">«Εφαρμογές Βιοτεχνολογίας στη Γεωπονία» </w:t>
            </w:r>
            <w:r>
              <w:rPr>
                <w:rFonts w:cs="Arial"/>
                <w:sz w:val="18"/>
                <w:szCs w:val="18"/>
              </w:rPr>
              <w:t xml:space="preserve">στο πλαίσιο του </w:t>
            </w:r>
            <w:r w:rsidR="00A47376" w:rsidRPr="00275839">
              <w:rPr>
                <w:rFonts w:cs="Arial"/>
                <w:sz w:val="18"/>
                <w:szCs w:val="18"/>
              </w:rPr>
              <w:t>ΕΠΕΑΕΚ</w:t>
            </w:r>
          </w:p>
          <w:p w14:paraId="67D74AC2" w14:textId="1D64498C" w:rsidR="006E2A7A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47376" w14:paraId="56C1D9ED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4588803" w14:textId="04732C57" w:rsidR="00A47376" w:rsidRPr="00E80E3B" w:rsidRDefault="00A47376" w:rsidP="00A25511">
            <w:pPr>
              <w:pStyle w:val="ECVDate"/>
            </w:pPr>
            <w:r w:rsidRPr="00275839">
              <w:rPr>
                <w:rFonts w:cs="Arial"/>
                <w:szCs w:val="18"/>
              </w:rPr>
              <w:t>1997-1998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4E34C1D3" w14:textId="77777777" w:rsidR="008A55D0" w:rsidRPr="008A55D0" w:rsidRDefault="00A47376" w:rsidP="008A55D0">
            <w:pPr>
              <w:pStyle w:val="ECVBusinessSectorRow"/>
              <w:jc w:val="both"/>
              <w:rPr>
                <w:color w:val="0E4194"/>
                <w:sz w:val="22"/>
              </w:rPr>
            </w:pPr>
            <w:r w:rsidRPr="008A55D0">
              <w:rPr>
                <w:color w:val="0E4194"/>
                <w:sz w:val="22"/>
              </w:rPr>
              <w:t xml:space="preserve">Εισηγήτρια Πληροφορικής </w:t>
            </w:r>
          </w:p>
          <w:p w14:paraId="4DE63670" w14:textId="77777777" w:rsidR="00A47376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275839">
              <w:rPr>
                <w:rFonts w:cs="Arial"/>
                <w:sz w:val="18"/>
                <w:szCs w:val="18"/>
              </w:rPr>
              <w:t>Δημόσια ΙΕΚ Βάρης και Ηλιουπόλεως</w:t>
            </w:r>
          </w:p>
          <w:p w14:paraId="4366B887" w14:textId="0D27E0C2" w:rsidR="006E2A7A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47376" w14:paraId="6F661AE6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CE228B7" w14:textId="3C8ECD5B" w:rsidR="00A47376" w:rsidRPr="00E80E3B" w:rsidRDefault="00A47376" w:rsidP="00A25511">
            <w:pPr>
              <w:pStyle w:val="ECVDate"/>
            </w:pPr>
            <w:r w:rsidRPr="00275839">
              <w:rPr>
                <w:rFonts w:cs="Arial"/>
                <w:szCs w:val="18"/>
              </w:rPr>
              <w:t>1997-1998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44D389CE" w14:textId="2E192B2E" w:rsidR="008A55D0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8A55D0">
              <w:rPr>
                <w:color w:val="0E4194"/>
                <w:sz w:val="22"/>
              </w:rPr>
              <w:t>Επιστημονικός Υπεύθυνος</w:t>
            </w:r>
          </w:p>
          <w:p w14:paraId="431C7D66" w14:textId="77777777" w:rsidR="00A47376" w:rsidRDefault="00A47376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275839">
              <w:rPr>
                <w:rFonts w:cs="Arial"/>
                <w:sz w:val="18"/>
                <w:szCs w:val="18"/>
              </w:rPr>
              <w:t>Οργάνωση επιδοτούμενων σεμιναρίων κατάρτισης – Εισηγήτρια στο Δημοτικό ΚΕΚ Χολαργού</w:t>
            </w:r>
          </w:p>
          <w:p w14:paraId="2B40C8DA" w14:textId="13C336DD" w:rsidR="006E2A7A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47376" w14:paraId="2B657B3F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A9F53E1" w14:textId="44CC47BB" w:rsidR="00A47376" w:rsidRPr="00E80E3B" w:rsidRDefault="00A47376" w:rsidP="00A25511">
            <w:pPr>
              <w:pStyle w:val="ECVDate"/>
            </w:pPr>
            <w:r w:rsidRPr="00293E4F">
              <w:rPr>
                <w:rFonts w:cs="Arial"/>
                <w:szCs w:val="18"/>
              </w:rPr>
              <w:t>199</w:t>
            </w:r>
            <w:r w:rsidRPr="00275839">
              <w:rPr>
                <w:rFonts w:cs="Arial"/>
                <w:szCs w:val="18"/>
              </w:rPr>
              <w:t>5</w:t>
            </w:r>
            <w:r w:rsidRPr="00293E4F">
              <w:rPr>
                <w:rFonts w:cs="Arial"/>
                <w:szCs w:val="18"/>
              </w:rPr>
              <w:t>-199</w:t>
            </w:r>
            <w:r w:rsidRPr="00275839">
              <w:rPr>
                <w:rFonts w:cs="Arial"/>
                <w:szCs w:val="18"/>
              </w:rPr>
              <w:t>6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3DE66875" w14:textId="77777777" w:rsidR="008A55D0" w:rsidRDefault="008A55D0" w:rsidP="008A55D0">
            <w:pPr>
              <w:pStyle w:val="ECVBusinessSectorRow"/>
              <w:jc w:val="both"/>
              <w:rPr>
                <w:color w:val="0E4194"/>
                <w:sz w:val="22"/>
              </w:rPr>
            </w:pPr>
            <w:r w:rsidRPr="008A55D0">
              <w:rPr>
                <w:color w:val="0E4194"/>
                <w:sz w:val="22"/>
              </w:rPr>
              <w:t xml:space="preserve">Γεωπόνος </w:t>
            </w:r>
          </w:p>
          <w:p w14:paraId="1D378C15" w14:textId="77777777" w:rsidR="00A47376" w:rsidRDefault="008A55D0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 w:rsidRPr="00275839">
              <w:rPr>
                <w:rFonts w:cs="Arial"/>
                <w:sz w:val="18"/>
                <w:szCs w:val="18"/>
              </w:rPr>
              <w:t xml:space="preserve">ΚΟΜΒΟΣ ΕΠΕ </w:t>
            </w:r>
            <w:r w:rsidR="00A47376" w:rsidRPr="00275839">
              <w:rPr>
                <w:rFonts w:cs="Arial"/>
                <w:sz w:val="18"/>
                <w:szCs w:val="18"/>
              </w:rPr>
              <w:t xml:space="preserve">Χαρτογράφηση Καλλιεργούμενων εκτάσεων με χρήση αεροφωτογραφιών στην εταιρεία </w:t>
            </w:r>
          </w:p>
          <w:p w14:paraId="7D61C8E9" w14:textId="370385FA" w:rsidR="006E2A7A" w:rsidRPr="004876E0" w:rsidRDefault="006E2A7A" w:rsidP="008A55D0">
            <w:pPr>
              <w:pStyle w:val="ECVBusinessSectorRow"/>
              <w:jc w:val="both"/>
              <w:rPr>
                <w:rStyle w:val="ECVHeadingBusinessSector"/>
              </w:rPr>
            </w:pPr>
          </w:p>
        </w:tc>
      </w:tr>
      <w:tr w:rsidR="00A47376" w14:paraId="2FD6F21E" w14:textId="77777777" w:rsidTr="00F4565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35E93D" w14:textId="25026BFB" w:rsidR="00A47376" w:rsidRPr="00E80E3B" w:rsidRDefault="00A47376" w:rsidP="00A25511">
            <w:pPr>
              <w:pStyle w:val="ECVDate"/>
            </w:pPr>
            <w:r w:rsidRPr="00293E4F">
              <w:rPr>
                <w:rFonts w:cs="Arial"/>
                <w:szCs w:val="18"/>
              </w:rPr>
              <w:t>1994-1995</w:t>
            </w:r>
          </w:p>
        </w:tc>
        <w:tc>
          <w:tcPr>
            <w:tcW w:w="7541" w:type="dxa"/>
            <w:shd w:val="clear" w:color="auto" w:fill="auto"/>
            <w:vAlign w:val="bottom"/>
          </w:tcPr>
          <w:p w14:paraId="12C98999" w14:textId="570B2C21" w:rsidR="008A55D0" w:rsidRDefault="008A55D0" w:rsidP="008A55D0">
            <w:pPr>
              <w:pStyle w:val="ECVBusinessSectorRow"/>
              <w:jc w:val="both"/>
              <w:rPr>
                <w:rFonts w:cs="Arial"/>
                <w:sz w:val="18"/>
                <w:szCs w:val="18"/>
              </w:rPr>
            </w:pPr>
            <w:r>
              <w:rPr>
                <w:color w:val="0E4194"/>
                <w:sz w:val="22"/>
              </w:rPr>
              <w:t>Γε</w:t>
            </w:r>
            <w:r w:rsidR="00A47376" w:rsidRPr="008A55D0">
              <w:rPr>
                <w:color w:val="0E4194"/>
                <w:sz w:val="22"/>
              </w:rPr>
              <w:t xml:space="preserve">ωπόνος </w:t>
            </w:r>
          </w:p>
          <w:p w14:paraId="0241C2B3" w14:textId="385D5B3F" w:rsidR="00A47376" w:rsidRDefault="000E509F" w:rsidP="008A55D0">
            <w:pPr>
              <w:pStyle w:val="ECVBusinessSectorRow"/>
              <w:jc w:val="both"/>
              <w:rPr>
                <w:rStyle w:val="ECVHeadingBusinessSector"/>
              </w:rPr>
            </w:pPr>
            <w:r w:rsidRPr="00275839">
              <w:rPr>
                <w:rFonts w:cs="Arial"/>
                <w:sz w:val="18"/>
                <w:szCs w:val="18"/>
              </w:rPr>
              <w:t>ΕΛΓΑ</w:t>
            </w:r>
            <w:r>
              <w:rPr>
                <w:rFonts w:cs="Arial"/>
                <w:sz w:val="18"/>
                <w:szCs w:val="18"/>
              </w:rPr>
              <w:t xml:space="preserve"> - Ελληνικός </w:t>
            </w:r>
            <w:r w:rsidR="00A47376" w:rsidRPr="00275839">
              <w:rPr>
                <w:rFonts w:cs="Arial"/>
                <w:sz w:val="18"/>
                <w:szCs w:val="18"/>
              </w:rPr>
              <w:t>Οργανισμό</w:t>
            </w:r>
            <w:r>
              <w:rPr>
                <w:rFonts w:cs="Arial"/>
                <w:sz w:val="18"/>
                <w:szCs w:val="18"/>
              </w:rPr>
              <w:t>ς</w:t>
            </w:r>
            <w:r w:rsidR="00A47376" w:rsidRPr="00275839">
              <w:rPr>
                <w:rFonts w:cs="Arial"/>
                <w:sz w:val="18"/>
                <w:szCs w:val="18"/>
              </w:rPr>
              <w:t xml:space="preserve"> Γεωργικών Ασφαλίσεων </w:t>
            </w:r>
          </w:p>
        </w:tc>
      </w:tr>
    </w:tbl>
    <w:p w14:paraId="086CA33C" w14:textId="7A536D19" w:rsidR="007D669D" w:rsidRDefault="007D669D"/>
    <w:tbl>
      <w:tblPr>
        <w:tblpPr w:leftFromText="180" w:rightFromText="180" w:vertAnchor="text" w:horzAnchor="margin" w:tblpY="38"/>
        <w:tblW w:w="17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7D669D" w14:paraId="72CFD0AA" w14:textId="77777777" w:rsidTr="00A47376">
        <w:trPr>
          <w:trHeight w:val="170"/>
        </w:trPr>
        <w:tc>
          <w:tcPr>
            <w:tcW w:w="2835" w:type="dxa"/>
            <w:shd w:val="clear" w:color="auto" w:fill="auto"/>
          </w:tcPr>
          <w:p w14:paraId="059F0427" w14:textId="77777777" w:rsidR="007D669D" w:rsidRDefault="007D669D" w:rsidP="007D669D">
            <w:pPr>
              <w:pStyle w:val="ECVLeftHeading"/>
              <w:rPr>
                <w:caps w:val="0"/>
              </w:rPr>
            </w:pPr>
          </w:p>
        </w:tc>
        <w:tc>
          <w:tcPr>
            <w:tcW w:w="7540" w:type="dxa"/>
          </w:tcPr>
          <w:p w14:paraId="406EEDA9" w14:textId="77777777" w:rsidR="007D669D" w:rsidRPr="008A55D0" w:rsidRDefault="007D669D" w:rsidP="007D669D">
            <w:pPr>
              <w:pStyle w:val="ECVBlueBox"/>
              <w:rPr>
                <w:noProof/>
                <w:lang w:eastAsia="en-GB" w:bidi="ar-S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7AA04DA6" w14:textId="77777777" w:rsidR="007D669D" w:rsidRDefault="007D669D" w:rsidP="007D669D">
            <w:pPr>
              <w:pStyle w:val="ECVBlueBox"/>
            </w:pPr>
          </w:p>
        </w:tc>
      </w:tr>
      <w:tr w:rsidR="007D669D" w14:paraId="1FCFBD51" w14:textId="77777777" w:rsidTr="00A47376">
        <w:trPr>
          <w:trHeight w:val="170"/>
        </w:trPr>
        <w:tc>
          <w:tcPr>
            <w:tcW w:w="2835" w:type="dxa"/>
            <w:shd w:val="clear" w:color="auto" w:fill="auto"/>
          </w:tcPr>
          <w:p w14:paraId="5C5C5CAF" w14:textId="3A80076D" w:rsidR="007D669D" w:rsidRDefault="007D669D" w:rsidP="007D669D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ΑΤΟΜΙΚΕΣ ΔΕΞΙΟΤΗΤΕΣ</w:t>
            </w:r>
          </w:p>
        </w:tc>
        <w:tc>
          <w:tcPr>
            <w:tcW w:w="7540" w:type="dxa"/>
          </w:tcPr>
          <w:p w14:paraId="31B847E5" w14:textId="6E5282D3" w:rsidR="007D669D" w:rsidRDefault="007D669D" w:rsidP="007D669D">
            <w:pPr>
              <w:pStyle w:val="ECVBlueBox"/>
              <w:rPr>
                <w:noProof/>
                <w:lang w:val="en-GB" w:eastAsia="en-GB" w:bidi="ar-SA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6E71C393" wp14:editId="1D68C009">
                  <wp:extent cx="4787900" cy="88900"/>
                  <wp:effectExtent l="0" t="0" r="12700" b="1270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E5C8E66" w14:textId="6789EF90" w:rsidR="007D669D" w:rsidRDefault="007D669D" w:rsidP="007D669D">
            <w:pPr>
              <w:pStyle w:val="ECVBlueBox"/>
              <w:rPr>
                <w:noProof/>
                <w:lang w:val="en-GB" w:eastAsia="en-GB" w:bidi="ar-SA"/>
              </w:rPr>
            </w:pPr>
          </w:p>
        </w:tc>
      </w:tr>
    </w:tbl>
    <w:p w14:paraId="0EA24F27" w14:textId="77777777" w:rsidR="00612950" w:rsidRDefault="00612950"/>
    <w:tbl>
      <w:tblPr>
        <w:tblpPr w:topFromText="6" w:bottomFromText="170" w:vertAnchor="text" w:horzAnchor="margin" w:tblpY="5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4565C" w14:paraId="41A2AE9B" w14:textId="77777777" w:rsidTr="00F4565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195C4E3" w14:textId="77777777" w:rsidR="00F4565C" w:rsidRDefault="00F4565C" w:rsidP="00F4565C">
            <w:pPr>
              <w:pStyle w:val="ECVLeftDetails"/>
              <w:rPr>
                <w:caps/>
              </w:rPr>
            </w:pPr>
            <w:r>
              <w:t>Ξένες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AF20FD" w14:textId="77777777" w:rsidR="00F4565C" w:rsidRDefault="00F4565C" w:rsidP="00F4565C">
            <w:pPr>
              <w:pStyle w:val="ECVLanguageHeading"/>
            </w:pPr>
            <w: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9172A9" w14:textId="77777777" w:rsidR="00F4565C" w:rsidRDefault="00F4565C" w:rsidP="00F4565C">
            <w:pPr>
              <w:pStyle w:val="ECVLanguageHeading"/>
            </w:pPr>
            <w: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E894D6" w14:textId="77777777" w:rsidR="00F4565C" w:rsidRDefault="00F4565C" w:rsidP="00F4565C">
            <w:pPr>
              <w:pStyle w:val="ECVLanguageHeading"/>
            </w:pPr>
            <w:r>
              <w:t xml:space="preserve">ΓΡΑΦΗ </w:t>
            </w:r>
          </w:p>
        </w:tc>
      </w:tr>
      <w:tr w:rsidR="00F4565C" w14:paraId="482BC7A1" w14:textId="77777777" w:rsidTr="00F4565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115A7C" w14:textId="77777777" w:rsidR="00F4565C" w:rsidRDefault="00F4565C" w:rsidP="00F4565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9C90949" w14:textId="77777777" w:rsidR="00F4565C" w:rsidRDefault="00F4565C" w:rsidP="00F4565C">
            <w:pPr>
              <w:pStyle w:val="ECVLanguageSubHeading"/>
            </w:pPr>
            <w: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75FEE0" w14:textId="77777777" w:rsidR="00F4565C" w:rsidRDefault="00F4565C" w:rsidP="00F4565C">
            <w:pPr>
              <w:pStyle w:val="ECVLanguageSubHeading"/>
            </w:pPr>
            <w: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BFAA8D" w14:textId="77777777" w:rsidR="00F4565C" w:rsidRDefault="00F4565C" w:rsidP="00F4565C">
            <w:pPr>
              <w:pStyle w:val="ECVLanguageSubHeading"/>
            </w:pPr>
            <w: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FE882A" w14:textId="77777777" w:rsidR="00F4565C" w:rsidRDefault="00F4565C" w:rsidP="00F4565C">
            <w:pPr>
              <w:pStyle w:val="ECVLanguageSubHeading"/>
            </w:pPr>
            <w: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BA7BC9" w14:textId="77777777" w:rsidR="00F4565C" w:rsidRDefault="00F4565C" w:rsidP="00F4565C">
            <w:pPr>
              <w:pStyle w:val="ECVRightColumn"/>
            </w:pPr>
          </w:p>
        </w:tc>
      </w:tr>
      <w:tr w:rsidR="00F4565C" w14:paraId="355CFE01" w14:textId="77777777" w:rsidTr="00F4565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963DD5" w14:textId="51160C5D" w:rsidR="00F4565C" w:rsidRDefault="007A0E08" w:rsidP="00F4565C">
            <w:pPr>
              <w:pStyle w:val="ECVLanguageName"/>
            </w:pPr>
            <w:r>
              <w:t>Αγγλικά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F061E" w14:textId="720F4AAB" w:rsidR="00F4565C" w:rsidRPr="006462B8" w:rsidRDefault="006462B8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2AA2C2" w14:textId="00D590F0" w:rsidR="00F4565C" w:rsidRPr="006462B8" w:rsidRDefault="006462B8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B2E1F7" w14:textId="3349DE41" w:rsidR="00F4565C" w:rsidRPr="006462B8" w:rsidRDefault="006462B8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939361" w14:textId="4DE65E62" w:rsidR="00F4565C" w:rsidRPr="006462B8" w:rsidRDefault="006462B8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89B120" w14:textId="5BA2CFBB" w:rsidR="00F4565C" w:rsidRPr="006462B8" w:rsidRDefault="006462B8" w:rsidP="00F4565C">
            <w:pPr>
              <w:pStyle w:val="ECVLanguageLevel"/>
              <w:rPr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</w:tr>
      <w:tr w:rsidR="00F4565C" w:rsidRPr="00B35688" w14:paraId="66682F26" w14:textId="77777777" w:rsidTr="00F4565C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B893CFC" w14:textId="77777777" w:rsidR="00F4565C" w:rsidRDefault="00F4565C" w:rsidP="00F456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AF57A78" w14:textId="620EE009" w:rsidR="00F4565C" w:rsidRPr="00A47376" w:rsidRDefault="00A47376" w:rsidP="00F4565C">
            <w:pPr>
              <w:pStyle w:val="ECVLanguageCertificate"/>
              <w:rPr>
                <w:lang w:val="en-US"/>
              </w:rPr>
            </w:pPr>
            <w:r w:rsidRPr="00A47376">
              <w:rPr>
                <w:lang w:val="en-GB"/>
              </w:rPr>
              <w:t xml:space="preserve">Proficiency in English (ECPE)- </w:t>
            </w:r>
            <w:r w:rsidRPr="00A47376">
              <w:rPr>
                <w:lang w:val="en-US"/>
              </w:rPr>
              <w:t>Michigan University</w:t>
            </w:r>
          </w:p>
        </w:tc>
      </w:tr>
    </w:tbl>
    <w:p w14:paraId="6110D99D" w14:textId="48314C12" w:rsidR="00FC548F" w:rsidRDefault="00FC548F" w:rsidP="00FC548F">
      <w:pPr>
        <w:rPr>
          <w:lang w:val="en-US"/>
        </w:rPr>
      </w:pPr>
    </w:p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A0E08" w:rsidRPr="00B35688" w14:paraId="29D0DBC1" w14:textId="77777777" w:rsidTr="00E5740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453E1C" w14:textId="7F3162CC" w:rsidR="007A0E08" w:rsidRPr="004876E0" w:rsidRDefault="007A0E08" w:rsidP="00E5740B">
            <w:pPr>
              <w:pStyle w:val="ECVDate"/>
              <w:rPr>
                <w:lang w:val="en-US"/>
              </w:rPr>
            </w:pPr>
            <w:r w:rsidRPr="004876E0">
              <w:rPr>
                <w:lang w:val="en-US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86C9D06" w14:textId="3DFE15A6" w:rsidR="007A0E08" w:rsidRPr="004876E0" w:rsidRDefault="007A0E08" w:rsidP="00E5740B">
            <w:pPr>
              <w:pStyle w:val="ECVSubSectionHeading"/>
              <w:rPr>
                <w:lang w:val="en-US"/>
              </w:rPr>
            </w:pPr>
          </w:p>
        </w:tc>
      </w:tr>
      <w:tr w:rsidR="007A0E08" w:rsidRPr="00B35688" w14:paraId="67F26363" w14:textId="77777777" w:rsidTr="00E5740B">
        <w:trPr>
          <w:cantSplit/>
        </w:trPr>
        <w:tc>
          <w:tcPr>
            <w:tcW w:w="2834" w:type="dxa"/>
            <w:vMerge/>
            <w:shd w:val="clear" w:color="auto" w:fill="auto"/>
          </w:tcPr>
          <w:p w14:paraId="4C8B3628" w14:textId="77777777" w:rsidR="007A0E08" w:rsidRPr="004876E0" w:rsidRDefault="007A0E08" w:rsidP="00E5740B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13A97B78" w14:textId="75C26733" w:rsidR="007A0E08" w:rsidRPr="004876E0" w:rsidRDefault="007A0E08" w:rsidP="00E5740B">
            <w:pPr>
              <w:pStyle w:val="ECVOrganisationDetails"/>
              <w:rPr>
                <w:lang w:val="en-US"/>
              </w:rPr>
            </w:pPr>
          </w:p>
        </w:tc>
      </w:tr>
    </w:tbl>
    <w:p w14:paraId="264031BF" w14:textId="07C132C0" w:rsidR="007A0E08" w:rsidRPr="004876E0" w:rsidRDefault="007A0E08" w:rsidP="00FC548F">
      <w:pPr>
        <w:rPr>
          <w:lang w:val="en-US"/>
        </w:rPr>
      </w:pPr>
    </w:p>
    <w:p w14:paraId="5E794649" w14:textId="77777777" w:rsidR="000856B4" w:rsidRPr="004876E0" w:rsidRDefault="000856B4">
      <w:pPr>
        <w:pStyle w:val="ECVText"/>
        <w:rPr>
          <w:sz w:val="10"/>
          <w:szCs w:val="10"/>
          <w:lang w:val="en-US"/>
        </w:rPr>
      </w:pPr>
    </w:p>
    <w:tbl>
      <w:tblPr>
        <w:tblpPr w:topFromText="6" w:bottomFromText="170" w:vertAnchor="text" w:horzAnchor="margin" w:tblpY="-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4565C" w14:paraId="5215B694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8A3EBA" w14:textId="77777777" w:rsidR="00F4565C" w:rsidRDefault="00F4565C" w:rsidP="00F4565C">
            <w:pPr>
              <w:pStyle w:val="ECVLeftDetails"/>
            </w:pPr>
            <w:r>
              <w:t>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14:paraId="6B954819" w14:textId="748C49C3" w:rsidR="00F4565C" w:rsidRDefault="00BA3F0A" w:rsidP="00ED270A">
            <w:pPr>
              <w:pStyle w:val="ECVSectionDetails"/>
              <w:jc w:val="both"/>
            </w:pPr>
            <w:r>
              <w:t xml:space="preserve">Ανάπτυξη Εφαρμογών για κινητές συσκευές με τη μεθοδολογία </w:t>
            </w:r>
            <w:r>
              <w:rPr>
                <w:lang w:val="en-US"/>
              </w:rPr>
              <w:t>Gamification</w:t>
            </w:r>
            <w:r w:rsidR="00F4565C">
              <w:t xml:space="preserve">: </w:t>
            </w:r>
          </w:p>
          <w:p w14:paraId="2EF56375" w14:textId="77777777" w:rsidR="00F008DC" w:rsidRPr="00F008DC" w:rsidRDefault="00BA3F0A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10"/>
                <w:szCs w:val="10"/>
              </w:rPr>
            </w:pPr>
            <w:r>
              <w:t xml:space="preserve">Επαγγελματική εμπειρία στην εταιρεία στην εταιρεία </w:t>
            </w:r>
            <w:r>
              <w:rPr>
                <w:lang w:val="en-US"/>
              </w:rPr>
              <w:t>ICON</w:t>
            </w:r>
            <w:r w:rsidRPr="00BA3F0A">
              <w:t xml:space="preserve"> </w:t>
            </w:r>
            <w:r>
              <w:rPr>
                <w:lang w:val="en-US"/>
              </w:rPr>
              <w:t>PLATFORMS</w:t>
            </w:r>
            <w:r w:rsidRPr="00BA3F0A">
              <w:t xml:space="preserve"> </w:t>
            </w:r>
            <w:r>
              <w:t>για την ανάπτυξη εμπορικών εφαρμογών (</w:t>
            </w:r>
            <w:r w:rsidR="008D6FD0">
              <w:rPr>
                <w:lang w:val="en-US"/>
              </w:rPr>
              <w:t>Yellow</w:t>
            </w:r>
            <w:r>
              <w:t xml:space="preserve"> </w:t>
            </w:r>
            <w:r>
              <w:rPr>
                <w:lang w:val="en-US"/>
              </w:rPr>
              <w:t>Day</w:t>
            </w:r>
            <w:r w:rsidR="008D6FD0">
              <w:t xml:space="preserve"> -</w:t>
            </w:r>
            <w:r w:rsidRPr="00BA3F0A">
              <w:t xml:space="preserve"> </w:t>
            </w:r>
            <w:r>
              <w:t xml:space="preserve">Τράπεζα Πειραιώς,  </w:t>
            </w:r>
            <w:r>
              <w:rPr>
                <w:lang w:val="en-US"/>
              </w:rPr>
              <w:t>Social</w:t>
            </w:r>
            <w:r w:rsidRPr="00BA3F0A">
              <w:t xml:space="preserve"> </w:t>
            </w:r>
            <w:r>
              <w:rPr>
                <w:lang w:val="en-US"/>
              </w:rPr>
              <w:t>TV</w:t>
            </w:r>
            <w:r w:rsidRPr="00BA3F0A">
              <w:t xml:space="preserve"> </w:t>
            </w:r>
            <w:r>
              <w:rPr>
                <w:lang w:val="en-US"/>
              </w:rPr>
              <w:t>Companion</w:t>
            </w:r>
            <w:r w:rsidRPr="00BA3F0A">
              <w:t xml:space="preserve"> </w:t>
            </w:r>
            <w:r>
              <w:rPr>
                <w:lang w:val="en-US"/>
              </w:rPr>
              <w:t>App</w:t>
            </w:r>
            <w:r w:rsidRPr="00BA3F0A">
              <w:t xml:space="preserve"> </w:t>
            </w:r>
            <w:r>
              <w:t xml:space="preserve">για τον </w:t>
            </w:r>
            <w:r>
              <w:rPr>
                <w:lang w:val="en-US"/>
              </w:rPr>
              <w:t>ALPHA</w:t>
            </w:r>
            <w:r w:rsidR="008D6FD0">
              <w:t xml:space="preserve"> </w:t>
            </w:r>
            <w:r w:rsidR="008D6FD0">
              <w:rPr>
                <w:lang w:val="en-US"/>
              </w:rPr>
              <w:t>TV</w:t>
            </w:r>
            <w:r w:rsidRPr="00BA3F0A">
              <w:t xml:space="preserve">, </w:t>
            </w:r>
            <w:r>
              <w:rPr>
                <w:lang w:val="en-US"/>
              </w:rPr>
              <w:t>The</w:t>
            </w:r>
            <w:r w:rsidRPr="00BA3F0A">
              <w:t xml:space="preserve"> </w:t>
            </w:r>
            <w:r>
              <w:rPr>
                <w:lang w:val="en-US"/>
              </w:rPr>
              <w:t>Sofia</w:t>
            </w:r>
            <w:r w:rsidRPr="00BA3F0A">
              <w:t xml:space="preserve"> </w:t>
            </w:r>
            <w:r>
              <w:rPr>
                <w:lang w:val="en-US"/>
              </w:rPr>
              <w:t>Mall</w:t>
            </w:r>
            <w:r w:rsidRPr="00BA3F0A">
              <w:t xml:space="preserve"> </w:t>
            </w:r>
            <w:r>
              <w:rPr>
                <w:lang w:val="en-US"/>
              </w:rPr>
              <w:t>App</w:t>
            </w:r>
            <w:r w:rsidRPr="00BA3F0A">
              <w:t xml:space="preserve"> </w:t>
            </w:r>
            <w:r>
              <w:t xml:space="preserve"> για το </w:t>
            </w:r>
            <w:r>
              <w:rPr>
                <w:lang w:val="en-US"/>
              </w:rPr>
              <w:t>MALL</w:t>
            </w:r>
            <w:r w:rsidRPr="00BA3F0A">
              <w:t xml:space="preserve"> </w:t>
            </w:r>
            <w:r>
              <w:rPr>
                <w:lang w:val="en-US"/>
              </w:rPr>
              <w:t>Sofia</w:t>
            </w:r>
            <w:r w:rsidRPr="00BA3F0A">
              <w:t xml:space="preserve"> </w:t>
            </w:r>
            <w:r>
              <w:rPr>
                <w:lang w:val="en-US"/>
              </w:rPr>
              <w:t>Bulgaria</w:t>
            </w:r>
            <w:r w:rsidRPr="00BA3F0A">
              <w:t>)</w:t>
            </w:r>
          </w:p>
          <w:p w14:paraId="4884B6AD" w14:textId="7F37669E" w:rsidR="00BA3F0A" w:rsidRPr="00552A47" w:rsidRDefault="00F008DC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10"/>
                <w:szCs w:val="10"/>
              </w:rPr>
            </w:pPr>
            <w:r>
              <w:t xml:space="preserve">Ερευνητική εμπειρία στο πλαίσιο του ερευνητικού έργου </w:t>
            </w:r>
            <w:r w:rsidRPr="00F008DC">
              <w:t>«</w:t>
            </w:r>
            <w:r w:rsidRPr="00F008DC">
              <w:rPr>
                <w:lang w:val="en-US"/>
              </w:rPr>
              <w:t>SMARTEGE</w:t>
            </w:r>
            <w:r w:rsidRPr="00F008DC">
              <w:t xml:space="preserve"> «Έξυπνο Σύστημα Εκπαιδευτικών διαδικασιών βασισμένων στην μεθοδολογία </w:t>
            </w:r>
            <w:r w:rsidRPr="00F008DC">
              <w:rPr>
                <w:lang w:val="en-US"/>
              </w:rPr>
              <w:t>GAMIFICATION</w:t>
            </w:r>
            <w:r w:rsidRPr="00F008DC">
              <w:t>)  - ΓΓΕΤ», ΠΑΒΕΤ 2013, ΓΓΕΤ</w:t>
            </w:r>
            <w:r>
              <w:t xml:space="preserve"> </w:t>
            </w:r>
            <w:r w:rsidR="00552A47">
              <w:t>.</w:t>
            </w:r>
          </w:p>
          <w:p w14:paraId="7BA21C17" w14:textId="77777777" w:rsidR="00552A47" w:rsidRPr="00BA3F0A" w:rsidRDefault="00552A47" w:rsidP="00ED270A">
            <w:pPr>
              <w:pStyle w:val="ECVSectionBullet"/>
              <w:jc w:val="both"/>
              <w:rPr>
                <w:sz w:val="10"/>
                <w:szCs w:val="10"/>
              </w:rPr>
            </w:pPr>
          </w:p>
          <w:p w14:paraId="4BA946A9" w14:textId="77777777" w:rsidR="00BA3F0A" w:rsidRDefault="00BA3F0A" w:rsidP="00ED270A">
            <w:pPr>
              <w:pStyle w:val="ECVSectionBullet"/>
              <w:jc w:val="both"/>
            </w:pPr>
            <w:r>
              <w:t>Καταγραφή επιχειρησιακών διαδικασιών για μεγάλους οργανισμούς</w:t>
            </w:r>
          </w:p>
          <w:p w14:paraId="58FBE1E3" w14:textId="68C32750" w:rsidR="00F4565C" w:rsidRDefault="00BA3F0A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10"/>
                <w:szCs w:val="10"/>
              </w:rPr>
            </w:pPr>
            <w:r>
              <w:t>Επαγγελματική εμπειρία στην εταιρεία ΠΛΗΡΟΦΟΡΙΚΗ ΕΠΙΚΟΙΝΩΝΙΕΣ ΕΠΙΣ ΕΠΕ</w:t>
            </w:r>
            <w:r w:rsidRPr="00BA3F0A">
              <w:t xml:space="preserve"> </w:t>
            </w:r>
            <w:r>
              <w:t xml:space="preserve">στο πλαίσιο των έργων  </w:t>
            </w:r>
            <w:r w:rsidRPr="00BA3F0A">
              <w:t xml:space="preserve"> «Μελέτη απαιτήσεων πληροφοριακού συστήματος διαχείρισης της εκπαιδευτικής διαδικασίας και του εκπαιδευτικού περιεχομένου του ΕΚΔΔΑ (Εθνικό Κέντρο Δημόσιας Διοίκησης) – </w:t>
            </w:r>
            <w:proofErr w:type="spellStart"/>
            <w:r w:rsidRPr="00BA3F0A">
              <w:t>ΚτΠ</w:t>
            </w:r>
            <w:proofErr w:type="spellEnd"/>
            <w:r w:rsidRPr="00BA3F0A">
              <w:t xml:space="preserve"> ΑΕ </w:t>
            </w:r>
            <w:r>
              <w:t>(</w:t>
            </w:r>
            <w:proofErr w:type="spellStart"/>
            <w:r>
              <w:t>α΄και</w:t>
            </w:r>
            <w:proofErr w:type="spellEnd"/>
            <w:r>
              <w:t xml:space="preserve"> β’ κύκλος)</w:t>
            </w:r>
            <w:r w:rsidRPr="00BA3F0A">
              <w:t xml:space="preserve"> </w:t>
            </w:r>
          </w:p>
        </w:tc>
      </w:tr>
    </w:tbl>
    <w:tbl>
      <w:tblPr>
        <w:tblpPr w:leftFromText="180" w:rightFromText="180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4565C" w14:paraId="1FECDCD1" w14:textId="77777777" w:rsidTr="00F4565C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7D5262A" w14:textId="77777777" w:rsidR="00F4565C" w:rsidRDefault="00F4565C" w:rsidP="00F4565C">
            <w:pPr>
              <w:pStyle w:val="ECVLeftHeading"/>
            </w:pPr>
            <w:r>
              <w:rPr>
                <w:caps w:val="0"/>
              </w:rPr>
              <w:t>ΔΗΜΟΣΙΕΥΣΕΙΣ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725CB17" w14:textId="5614D7C4" w:rsidR="00F4565C" w:rsidRDefault="007E44F9" w:rsidP="00F4565C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54EA41EF" wp14:editId="34FFD82C">
                  <wp:extent cx="4787900" cy="88900"/>
                  <wp:effectExtent l="0" t="0" r="12700" b="1270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65C">
              <w:t xml:space="preserve"> </w:t>
            </w:r>
          </w:p>
        </w:tc>
      </w:tr>
    </w:tbl>
    <w:tbl>
      <w:tblPr>
        <w:tblpPr w:topFromText="6" w:bottomFromText="170" w:vertAnchor="text" w:horzAnchor="margin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4565C" w:rsidRPr="00B35688" w14:paraId="3EC04335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CDFFEE3" w14:textId="77777777" w:rsidR="00F4565C" w:rsidRDefault="00F4565C" w:rsidP="00F4565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C5B3B15" w14:textId="6F6D9D96" w:rsidR="00AB1415" w:rsidRPr="00AB1415" w:rsidRDefault="00AB1415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proofErr w:type="spellStart"/>
            <w:r w:rsidRPr="00B526F4">
              <w:rPr>
                <w:lang w:val="en-US"/>
              </w:rPr>
              <w:t>Enea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Mele</w:t>
            </w:r>
            <w:proofErr w:type="spellEnd"/>
            <w:r w:rsidRPr="00B526F4">
              <w:rPr>
                <w:lang w:val="en-US"/>
              </w:rPr>
              <w:t xml:space="preserve">, Eugenia </w:t>
            </w:r>
            <w:proofErr w:type="spellStart"/>
            <w:r w:rsidRPr="00B526F4">
              <w:rPr>
                <w:lang w:val="en-US"/>
              </w:rPr>
              <w:t>Tsalkitzi</w:t>
            </w:r>
            <w:proofErr w:type="spellEnd"/>
            <w:r w:rsidRPr="00B526F4">
              <w:rPr>
                <w:lang w:val="en-US"/>
              </w:rPr>
              <w:t xml:space="preserve">, Elias </w:t>
            </w:r>
            <w:proofErr w:type="spellStart"/>
            <w:r w:rsidRPr="00B526F4">
              <w:rPr>
                <w:lang w:val="en-US"/>
              </w:rPr>
              <w:t>Constantos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Charalambos</w:t>
            </w:r>
            <w:proofErr w:type="spellEnd"/>
            <w:r w:rsidRPr="00B526F4">
              <w:rPr>
                <w:lang w:val="en-US"/>
              </w:rPr>
              <w:t xml:space="preserve"> Elias, </w:t>
            </w:r>
            <w:proofErr w:type="spellStart"/>
            <w:r w:rsidRPr="00B526F4">
              <w:rPr>
                <w:lang w:val="en-US"/>
              </w:rPr>
              <w:t>Yannis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Koutsoubis</w:t>
            </w:r>
            <w:proofErr w:type="spellEnd"/>
            <w:r w:rsidRPr="00B526F4">
              <w:rPr>
                <w:lang w:val="en-US"/>
              </w:rPr>
              <w:t xml:space="preserve">, Aphrodite </w:t>
            </w:r>
            <w:proofErr w:type="spellStart"/>
            <w:r w:rsidRPr="00B526F4">
              <w:rPr>
                <w:lang w:val="en-US"/>
              </w:rPr>
              <w:t>Ktena</w:t>
            </w:r>
            <w:proofErr w:type="spellEnd"/>
            <w:r w:rsidRPr="00B526F4">
              <w:rPr>
                <w:lang w:val="en-US"/>
              </w:rPr>
              <w:t xml:space="preserve">, Christos </w:t>
            </w:r>
            <w:proofErr w:type="spellStart"/>
            <w:r w:rsidRPr="00B526F4">
              <w:rPr>
                <w:lang w:val="en-US"/>
              </w:rPr>
              <w:t>Manasis</w:t>
            </w:r>
            <w:proofErr w:type="spellEnd"/>
            <w:r w:rsidRPr="00B526F4">
              <w:rPr>
                <w:lang w:val="en-US"/>
              </w:rPr>
              <w:t xml:space="preserve">, Christos </w:t>
            </w:r>
            <w:proofErr w:type="spellStart"/>
            <w:r w:rsidRPr="00B526F4">
              <w:rPr>
                <w:lang w:val="en-US"/>
              </w:rPr>
              <w:t>Tatsiopoulos</w:t>
            </w:r>
            <w:proofErr w:type="spellEnd"/>
            <w:r w:rsidRPr="00B526F4">
              <w:rPr>
                <w:lang w:val="en-US"/>
              </w:rPr>
              <w:t>, Anna Tatsiopoulou, «Gamifying Energy User Profiles», 3rd Annual International Interdisciplinary Conference, AIIC 2015, 8-11 July, Azores Islands, Portugal Proceedings, pp 559-572</w:t>
            </w:r>
            <w:r w:rsidR="00B526F4" w:rsidRPr="00B526F4">
              <w:rPr>
                <w:lang w:val="en-US"/>
              </w:rPr>
              <w:t xml:space="preserve">, </w:t>
            </w:r>
            <w:r w:rsidR="00B526F4">
              <w:rPr>
                <w:lang w:val="en-US"/>
              </w:rPr>
              <w:t>2015</w:t>
            </w:r>
            <w:r w:rsidR="00B526F4" w:rsidRPr="00B526F4">
              <w:rPr>
                <w:lang w:val="en-US"/>
              </w:rPr>
              <w:t>.</w:t>
            </w:r>
          </w:p>
          <w:p w14:paraId="4EDF8DD9" w14:textId="23AD47E0" w:rsidR="009B7F38" w:rsidRPr="00B526F4" w:rsidRDefault="009B7F38" w:rsidP="00ED270A">
            <w:pPr>
              <w:pStyle w:val="ECVSectionDetails"/>
              <w:jc w:val="both"/>
              <w:rPr>
                <w:lang w:val="en-US"/>
              </w:rPr>
            </w:pPr>
          </w:p>
          <w:p w14:paraId="30E7DBEB" w14:textId="330F1948" w:rsidR="00AB1415" w:rsidRPr="00AB1415" w:rsidRDefault="00AB1415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AB1415">
              <w:rPr>
                <w:lang w:val="en-US"/>
              </w:rPr>
              <w:t xml:space="preserve">Christos </w:t>
            </w:r>
            <w:proofErr w:type="spellStart"/>
            <w:r w:rsidRPr="00AB1415">
              <w:rPr>
                <w:lang w:val="en-US"/>
              </w:rPr>
              <w:t>Tatsiopoulos</w:t>
            </w:r>
            <w:proofErr w:type="spellEnd"/>
            <w:r w:rsidRPr="00AB1415">
              <w:rPr>
                <w:lang w:val="en-US"/>
              </w:rPr>
              <w:t xml:space="preserve">, Aphrodite </w:t>
            </w:r>
            <w:proofErr w:type="spellStart"/>
            <w:r w:rsidRPr="00AB1415">
              <w:rPr>
                <w:lang w:val="en-US"/>
              </w:rPr>
              <w:t>Ktena</w:t>
            </w:r>
            <w:proofErr w:type="spellEnd"/>
            <w:r w:rsidRPr="00AB1415">
              <w:rPr>
                <w:lang w:val="en-US"/>
              </w:rPr>
              <w:t xml:space="preserve">, </w:t>
            </w:r>
            <w:proofErr w:type="spellStart"/>
            <w:r w:rsidRPr="00AB1415">
              <w:rPr>
                <w:lang w:val="en-US"/>
              </w:rPr>
              <w:t>Enea</w:t>
            </w:r>
            <w:proofErr w:type="spellEnd"/>
            <w:r w:rsidRPr="00AB1415">
              <w:rPr>
                <w:lang w:val="en-US"/>
              </w:rPr>
              <w:t xml:space="preserve"> </w:t>
            </w:r>
            <w:proofErr w:type="spellStart"/>
            <w:r w:rsidRPr="00AB1415">
              <w:rPr>
                <w:lang w:val="en-US"/>
              </w:rPr>
              <w:t>Mele</w:t>
            </w:r>
            <w:proofErr w:type="spellEnd"/>
            <w:r w:rsidRPr="00AB1415">
              <w:rPr>
                <w:lang w:val="en-US"/>
              </w:rPr>
              <w:t xml:space="preserve">, Christos </w:t>
            </w:r>
            <w:proofErr w:type="spellStart"/>
            <w:r w:rsidRPr="00AB1415">
              <w:rPr>
                <w:lang w:val="en-US"/>
              </w:rPr>
              <w:t>Manasis</w:t>
            </w:r>
            <w:proofErr w:type="spellEnd"/>
            <w:r w:rsidRPr="00AB1415">
              <w:rPr>
                <w:lang w:val="en-US"/>
              </w:rPr>
              <w:t xml:space="preserve">, </w:t>
            </w:r>
            <w:proofErr w:type="spellStart"/>
            <w:r w:rsidRPr="00AB1415">
              <w:rPr>
                <w:lang w:val="en-US"/>
              </w:rPr>
              <w:t>Charalambos</w:t>
            </w:r>
            <w:proofErr w:type="spellEnd"/>
            <w:r w:rsidRPr="00AB1415">
              <w:rPr>
                <w:lang w:val="en-US"/>
              </w:rPr>
              <w:t xml:space="preserve"> Elias, </w:t>
            </w:r>
            <w:proofErr w:type="spellStart"/>
            <w:r w:rsidRPr="00AB1415">
              <w:rPr>
                <w:lang w:val="en-US"/>
              </w:rPr>
              <w:t>Yannis</w:t>
            </w:r>
            <w:proofErr w:type="spellEnd"/>
            <w:r w:rsidRPr="00AB1415">
              <w:rPr>
                <w:lang w:val="en-US"/>
              </w:rPr>
              <w:t xml:space="preserve"> </w:t>
            </w:r>
            <w:proofErr w:type="spellStart"/>
            <w:r w:rsidRPr="00AB1415">
              <w:rPr>
                <w:lang w:val="en-US"/>
              </w:rPr>
              <w:t>Koutsoubis</w:t>
            </w:r>
            <w:proofErr w:type="spellEnd"/>
            <w:r w:rsidRPr="00AB1415">
              <w:rPr>
                <w:lang w:val="en-US"/>
              </w:rPr>
              <w:t xml:space="preserve">, Eugenia </w:t>
            </w:r>
            <w:proofErr w:type="spellStart"/>
            <w:r w:rsidRPr="00AB1415">
              <w:rPr>
                <w:lang w:val="en-US"/>
              </w:rPr>
              <w:t>Tsalkitzi</w:t>
            </w:r>
            <w:proofErr w:type="spellEnd"/>
            <w:r w:rsidRPr="00AB1415">
              <w:rPr>
                <w:lang w:val="en-US"/>
              </w:rPr>
              <w:t>, Anna Tatsiopoulou, «SMARTEGE: Gamification for Energy Profile Modification», Proceedings of the International Gamification of Business Conference IGBS15, September 21-22, Birmingham, UK, pp 88-95</w:t>
            </w:r>
            <w:r w:rsidR="00B526F4" w:rsidRPr="00B526F4">
              <w:rPr>
                <w:lang w:val="en-US"/>
              </w:rPr>
              <w:t xml:space="preserve">, </w:t>
            </w:r>
            <w:r w:rsidR="00B526F4">
              <w:rPr>
                <w:lang w:val="en-US"/>
              </w:rPr>
              <w:t>2015</w:t>
            </w:r>
            <w:r w:rsidR="00B526F4" w:rsidRPr="00B526F4">
              <w:rPr>
                <w:lang w:val="en-US"/>
              </w:rPr>
              <w:t>.</w:t>
            </w:r>
          </w:p>
          <w:p w14:paraId="71519199" w14:textId="46298639" w:rsidR="009B7F38" w:rsidRPr="00AB1415" w:rsidRDefault="009B7F38" w:rsidP="00ED270A">
            <w:pPr>
              <w:pStyle w:val="ECVSectionBullet"/>
              <w:jc w:val="both"/>
              <w:rPr>
                <w:lang w:val="en-US"/>
              </w:rPr>
            </w:pPr>
          </w:p>
          <w:p w14:paraId="6129C8FE" w14:textId="19255669" w:rsidR="00AB1415" w:rsidRPr="00B526F4" w:rsidRDefault="00AB1415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B526F4">
              <w:rPr>
                <w:lang w:val="en-US"/>
              </w:rPr>
              <w:t xml:space="preserve">Aphrodite </w:t>
            </w:r>
            <w:proofErr w:type="spellStart"/>
            <w:r w:rsidRPr="00B526F4">
              <w:rPr>
                <w:lang w:val="en-US"/>
              </w:rPr>
              <w:t>Ktena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Enea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Mele</w:t>
            </w:r>
            <w:proofErr w:type="spellEnd"/>
            <w:r w:rsidRPr="00B526F4">
              <w:rPr>
                <w:lang w:val="en-US"/>
              </w:rPr>
              <w:t xml:space="preserve">, Eugenia </w:t>
            </w:r>
            <w:proofErr w:type="spellStart"/>
            <w:r w:rsidRPr="00B526F4">
              <w:rPr>
                <w:lang w:val="en-US"/>
              </w:rPr>
              <w:t>Tsalkitzi</w:t>
            </w:r>
            <w:proofErr w:type="spellEnd"/>
            <w:r w:rsidRPr="00B526F4">
              <w:rPr>
                <w:lang w:val="en-US"/>
              </w:rPr>
              <w:t xml:space="preserve">, Christos </w:t>
            </w:r>
            <w:proofErr w:type="spellStart"/>
            <w:r w:rsidRPr="00B526F4">
              <w:rPr>
                <w:lang w:val="en-US"/>
              </w:rPr>
              <w:t>Manasis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Charalambos</w:t>
            </w:r>
            <w:proofErr w:type="spellEnd"/>
            <w:r w:rsidRPr="00B526F4">
              <w:rPr>
                <w:lang w:val="en-US"/>
              </w:rPr>
              <w:t xml:space="preserve"> Elias, Elias </w:t>
            </w:r>
            <w:proofErr w:type="spellStart"/>
            <w:r w:rsidRPr="00B526F4">
              <w:rPr>
                <w:lang w:val="en-US"/>
              </w:rPr>
              <w:t>Constantos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Yannis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Koutsoubis</w:t>
            </w:r>
            <w:proofErr w:type="spellEnd"/>
            <w:r w:rsidRPr="00B526F4">
              <w:rPr>
                <w:lang w:val="en-US"/>
              </w:rPr>
              <w:t xml:space="preserve">, Christos </w:t>
            </w:r>
            <w:proofErr w:type="spellStart"/>
            <w:r w:rsidRPr="00B526F4">
              <w:rPr>
                <w:lang w:val="en-US"/>
              </w:rPr>
              <w:t>Tatsiopoulos</w:t>
            </w:r>
            <w:proofErr w:type="spellEnd"/>
            <w:r w:rsidRPr="00B526F4">
              <w:rPr>
                <w:lang w:val="en-US"/>
              </w:rPr>
              <w:t>, Anna Tatsiopoulou, «Seriously, Electricity is no Game: Play Safe», 9th European Conference on Games Based Learning (ECGBL2015), 8</w:t>
            </w:r>
            <w:r w:rsidRPr="00B526F4">
              <w:rPr>
                <w:rFonts w:ascii="Cambria Math" w:hAnsi="Cambria Math" w:cs="Cambria Math"/>
                <w:lang w:val="en-US"/>
              </w:rPr>
              <w:t>‐</w:t>
            </w:r>
            <w:r w:rsidRPr="00B526F4">
              <w:rPr>
                <w:lang w:val="en-US"/>
              </w:rPr>
              <w:t>9 October, Steinkjer, Norway, pp 286-293</w:t>
            </w:r>
            <w:r w:rsidR="00B526F4" w:rsidRPr="00B526F4">
              <w:rPr>
                <w:lang w:val="en-US"/>
              </w:rPr>
              <w:t xml:space="preserve">, </w:t>
            </w:r>
            <w:r w:rsidR="00B526F4">
              <w:rPr>
                <w:lang w:val="en-US"/>
              </w:rPr>
              <w:t>2015</w:t>
            </w:r>
            <w:r w:rsidR="00B526F4" w:rsidRPr="00B526F4">
              <w:rPr>
                <w:lang w:val="en-US"/>
              </w:rPr>
              <w:t>.</w:t>
            </w:r>
          </w:p>
          <w:p w14:paraId="52E51168" w14:textId="26095B34" w:rsidR="009B7F38" w:rsidRPr="004876E0" w:rsidRDefault="009B7F38" w:rsidP="00ED270A">
            <w:pPr>
              <w:pStyle w:val="ECVSectionDetails"/>
              <w:jc w:val="both"/>
              <w:rPr>
                <w:lang w:val="en-US"/>
              </w:rPr>
            </w:pPr>
          </w:p>
          <w:p w14:paraId="38D99B1F" w14:textId="4D45F560" w:rsidR="009B7F38" w:rsidRPr="00AB1415" w:rsidRDefault="00AB1415" w:rsidP="00ED270A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B526F4">
              <w:rPr>
                <w:lang w:val="en-US"/>
              </w:rPr>
              <w:t xml:space="preserve">Aphrodite </w:t>
            </w:r>
            <w:proofErr w:type="spellStart"/>
            <w:r w:rsidRPr="00B526F4">
              <w:rPr>
                <w:lang w:val="en-US"/>
              </w:rPr>
              <w:t>Ktena</w:t>
            </w:r>
            <w:proofErr w:type="spellEnd"/>
            <w:r w:rsidRPr="00B526F4">
              <w:rPr>
                <w:lang w:val="en-US"/>
              </w:rPr>
              <w:t xml:space="preserve">, Christos </w:t>
            </w:r>
            <w:proofErr w:type="spellStart"/>
            <w:r w:rsidRPr="00B526F4">
              <w:rPr>
                <w:lang w:val="en-US"/>
              </w:rPr>
              <w:t>Manasis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Charalambos</w:t>
            </w:r>
            <w:proofErr w:type="spellEnd"/>
            <w:r w:rsidRPr="00B526F4">
              <w:rPr>
                <w:lang w:val="en-US"/>
              </w:rPr>
              <w:t xml:space="preserve"> Elias, </w:t>
            </w:r>
            <w:proofErr w:type="spellStart"/>
            <w:r w:rsidRPr="00B526F4">
              <w:rPr>
                <w:lang w:val="en-US"/>
              </w:rPr>
              <w:t>Yannis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Koutsoubis</w:t>
            </w:r>
            <w:proofErr w:type="spellEnd"/>
            <w:r w:rsidRPr="00B526F4">
              <w:rPr>
                <w:lang w:val="en-US"/>
              </w:rPr>
              <w:t xml:space="preserve">, </w:t>
            </w:r>
            <w:proofErr w:type="spellStart"/>
            <w:r w:rsidRPr="00B526F4">
              <w:rPr>
                <w:lang w:val="en-US"/>
              </w:rPr>
              <w:t>Enea</w:t>
            </w:r>
            <w:proofErr w:type="spellEnd"/>
            <w:r w:rsidRPr="00B526F4">
              <w:rPr>
                <w:lang w:val="en-US"/>
              </w:rPr>
              <w:t xml:space="preserve"> </w:t>
            </w:r>
            <w:proofErr w:type="spellStart"/>
            <w:r w:rsidRPr="00B526F4">
              <w:rPr>
                <w:lang w:val="en-US"/>
              </w:rPr>
              <w:t>Mele</w:t>
            </w:r>
            <w:proofErr w:type="spellEnd"/>
            <w:r w:rsidRPr="00B526F4">
              <w:rPr>
                <w:lang w:val="en-US"/>
              </w:rPr>
              <w:t xml:space="preserve">, Eugenia </w:t>
            </w:r>
            <w:proofErr w:type="spellStart"/>
            <w:r w:rsidRPr="00B526F4">
              <w:rPr>
                <w:lang w:val="en-US"/>
              </w:rPr>
              <w:t>Tsalkitzi</w:t>
            </w:r>
            <w:proofErr w:type="spellEnd"/>
            <w:r w:rsidRPr="00B526F4">
              <w:rPr>
                <w:lang w:val="en-US"/>
              </w:rPr>
              <w:t xml:space="preserve">, Elias </w:t>
            </w:r>
            <w:proofErr w:type="spellStart"/>
            <w:r w:rsidRPr="00B526F4">
              <w:rPr>
                <w:lang w:val="en-US"/>
              </w:rPr>
              <w:t>Constantos</w:t>
            </w:r>
            <w:proofErr w:type="spellEnd"/>
            <w:r w:rsidRPr="00B526F4">
              <w:rPr>
                <w:lang w:val="en-US"/>
              </w:rPr>
              <w:t xml:space="preserve"> Christos </w:t>
            </w:r>
            <w:proofErr w:type="spellStart"/>
            <w:r w:rsidRPr="00B526F4">
              <w:rPr>
                <w:lang w:val="en-US"/>
              </w:rPr>
              <w:t>Tatsiopoulos</w:t>
            </w:r>
            <w:proofErr w:type="spellEnd"/>
            <w:r w:rsidRPr="00B526F4">
              <w:rPr>
                <w:lang w:val="en-US"/>
              </w:rPr>
              <w:t>, Anna Tatsiopoulou, «A gamified application for electricity users», Proceedings of BH K CIGRÉ, NEUM, 04 – 08.10.2015</w:t>
            </w:r>
            <w:r w:rsidR="009B7F38" w:rsidRPr="00AB1415">
              <w:rPr>
                <w:lang w:val="en-US"/>
              </w:rPr>
              <w:t>.</w:t>
            </w:r>
          </w:p>
          <w:p w14:paraId="38B2CF1C" w14:textId="77777777" w:rsidR="00F4565C" w:rsidRPr="004876E0" w:rsidRDefault="00F4565C" w:rsidP="00B526F4">
            <w:pPr>
              <w:pStyle w:val="ECVSectionBullet"/>
              <w:rPr>
                <w:lang w:val="en-US"/>
              </w:rPr>
            </w:pPr>
          </w:p>
        </w:tc>
      </w:tr>
      <w:tr w:rsidR="009B7F38" w14:paraId="26D27D26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7785553" w14:textId="4F9BB203" w:rsidR="009B7F38" w:rsidRDefault="00DD253C" w:rsidP="00F4565C">
            <w:pPr>
              <w:pStyle w:val="ECVLeftDetails"/>
            </w:pPr>
            <w:r>
              <w:t>ΕΡΕΥΝΗΤΙΚΑ Ε</w:t>
            </w:r>
            <w:r w:rsidR="009B7F38">
              <w:t>ΡΓΑ</w:t>
            </w:r>
          </w:p>
        </w:tc>
        <w:tc>
          <w:tcPr>
            <w:tcW w:w="7542" w:type="dxa"/>
            <w:shd w:val="clear" w:color="auto" w:fill="auto"/>
          </w:tcPr>
          <w:p w14:paraId="3E6E4178" w14:textId="6F335690" w:rsidR="009B7F38" w:rsidRDefault="009B7F38" w:rsidP="00F4565C">
            <w:pPr>
              <w:pStyle w:val="ECVSectionDetails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1F8CB7D8" wp14:editId="747591BD">
                  <wp:extent cx="4787900" cy="88900"/>
                  <wp:effectExtent l="0" t="0" r="12700" b="1270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F38" w:rsidRPr="00B35688" w14:paraId="41CAC963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ECDFCC3" w14:textId="77777777" w:rsidR="009B7F38" w:rsidRDefault="009B7F38" w:rsidP="00F4565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6698C24" w14:textId="3C2451B0" w:rsidR="009B7F38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</w:pPr>
            <w:r>
              <w:t>«</w:t>
            </w:r>
            <w:r w:rsidR="007C5858" w:rsidRPr="007C5858">
              <w:rPr>
                <w:lang w:val="en-US"/>
              </w:rPr>
              <w:t>SMARTEGE</w:t>
            </w:r>
            <w:r w:rsidR="007C5858" w:rsidRPr="007C5858">
              <w:t xml:space="preserve"> «Έξυπνο Σύστημα Εκπαιδευτικών διαδικασιών βασισμένων στην μεθοδολογία </w:t>
            </w:r>
            <w:r w:rsidR="007C5858" w:rsidRPr="007C5858">
              <w:rPr>
                <w:lang w:val="en-US"/>
              </w:rPr>
              <w:t>GAMIFICATION</w:t>
            </w:r>
            <w:r w:rsidR="007C5858" w:rsidRPr="007C5858">
              <w:t>)  - ΓΓΕΤ</w:t>
            </w:r>
            <w:r>
              <w:t xml:space="preserve">», </w:t>
            </w:r>
            <w:r w:rsidR="00AD6D09" w:rsidRPr="00AD6D09">
              <w:t>ΠΑΒΕΤ 2013</w:t>
            </w:r>
            <w:r>
              <w:t xml:space="preserve">, </w:t>
            </w:r>
            <w:r w:rsidR="00AD6D09">
              <w:t>ΓΓΕΤ</w:t>
            </w:r>
            <w:r>
              <w:t>, (</w:t>
            </w:r>
            <w:r w:rsidR="00AD6D09">
              <w:t>2014-2016</w:t>
            </w:r>
            <w:r>
              <w:t xml:space="preserve">), </w:t>
            </w:r>
          </w:p>
          <w:p w14:paraId="0A320EDB" w14:textId="46096394" w:rsidR="009B7F38" w:rsidRDefault="00AD6D09" w:rsidP="00BE5EA7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296F32">
              <w:rPr>
                <w:rFonts w:cs="Arial"/>
                <w:szCs w:val="18"/>
              </w:rPr>
              <w:t>«</w:t>
            </w:r>
            <w:r w:rsidRPr="00AD6D09">
              <w:t xml:space="preserve">Εθνικό Πληροφοριακό Σύστημα Έρευνας και Τεχνολογίας/Κοινωνικά Δίκτυα – Περιεχόμενο Παραγόμενο από Χρήστες» «Μελέτες και Δράσεις για την Υποστήριξη των Παρεχόμενων Υπηρεσιών της Πράξης, στο πλαίσιο του </w:t>
            </w:r>
            <w:proofErr w:type="spellStart"/>
            <w:r w:rsidRPr="00AD6D09">
              <w:t>Υποέργου</w:t>
            </w:r>
            <w:proofErr w:type="spellEnd"/>
            <w:r w:rsidRPr="00AD6D09">
              <w:t xml:space="preserve"> 5» για το ΕΚΤ (ΕΘΝΙΚΟ ΚΕΝΤΡΟ ΤΕΚΜΗΡΙΩΣΗΣ)</w:t>
            </w:r>
            <w:r w:rsidR="009B7F38">
              <w:t xml:space="preserve">», </w:t>
            </w:r>
            <w:r w:rsidRPr="00AD6D09">
              <w:t>ΕΠ «Ψηφιακή Σύγκλιση»</w:t>
            </w:r>
            <w:r w:rsidR="009B7F38">
              <w:t xml:space="preserve">, </w:t>
            </w:r>
            <w:r w:rsidRPr="00AD6D09">
              <w:t>ΕΠ «Ψηφιακή Σύγκλιση»</w:t>
            </w:r>
            <w:r w:rsidR="009B7F38">
              <w:t xml:space="preserve"> Περίοδος Υλοποίησης (</w:t>
            </w:r>
            <w:r>
              <w:t>2013-2015</w:t>
            </w:r>
            <w:r w:rsidR="009B7F38">
              <w:t xml:space="preserve">), </w:t>
            </w:r>
          </w:p>
          <w:p w14:paraId="07ED60A1" w14:textId="42D07AD3" w:rsidR="009B7F38" w:rsidRPr="00AD6D09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AD6D09">
              <w:rPr>
                <w:lang w:val="en-US"/>
              </w:rPr>
              <w:t>«</w:t>
            </w:r>
            <w:r w:rsidR="00AD6D09" w:rsidRPr="00AD6D09">
              <w:rPr>
                <w:lang w:val="en-US"/>
              </w:rPr>
              <w:t>HEALTH PLUS (Improving knowledge and Decision support for Healthy Lifestyles– FP6 IST 2005-027126)</w:t>
            </w:r>
            <w:r w:rsidR="00AD6D09">
              <w:rPr>
                <w:lang w:val="en-US"/>
              </w:rPr>
              <w:t>»,</w:t>
            </w:r>
            <w:r w:rsidRPr="00AD6D09">
              <w:rPr>
                <w:lang w:val="en-US"/>
              </w:rPr>
              <w:t>(</w:t>
            </w:r>
            <w:r w:rsidR="00AD6D09" w:rsidRPr="00AD6D09">
              <w:rPr>
                <w:lang w:val="en-US"/>
              </w:rPr>
              <w:t>2005-2008</w:t>
            </w:r>
            <w:r w:rsidR="00AD6D09">
              <w:rPr>
                <w:lang w:val="en-US"/>
              </w:rPr>
              <w:t>)</w:t>
            </w:r>
          </w:p>
          <w:p w14:paraId="38A0C054" w14:textId="22C1E1E6" w:rsidR="009B7F38" w:rsidRPr="005E6530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  <w:rPr>
                <w:rFonts w:cs="Arial"/>
                <w:szCs w:val="18"/>
              </w:rPr>
            </w:pPr>
            <w:r w:rsidRPr="005E6530">
              <w:rPr>
                <w:rFonts w:cs="Arial"/>
                <w:szCs w:val="18"/>
              </w:rPr>
              <w:t>«</w:t>
            </w:r>
            <w:r w:rsidR="00AD6D09" w:rsidRPr="00462C89">
              <w:rPr>
                <w:rFonts w:cs="Arial"/>
                <w:szCs w:val="18"/>
              </w:rPr>
              <w:t>ΕΗΓ 3 «Σύστημα για την υποστήριξη της συγγραφικής εργασίας ΕΚΦΡΑΣΗ», ΕΠ «Κοινωνία της Πληροφορίας», μέτρο 3.3 «Επεξεργασία Εικόνων, Ήχου και Γλώσσας</w:t>
            </w:r>
            <w:r w:rsidRPr="005E6530">
              <w:rPr>
                <w:rFonts w:cs="Arial"/>
                <w:szCs w:val="18"/>
              </w:rPr>
              <w:t xml:space="preserve">», </w:t>
            </w:r>
            <w:r w:rsidR="005E6530">
              <w:rPr>
                <w:rFonts w:cs="Arial"/>
                <w:szCs w:val="18"/>
              </w:rPr>
              <w:t>ΓΓΕΤ,</w:t>
            </w:r>
            <w:r w:rsidRPr="005E6530">
              <w:rPr>
                <w:rFonts w:cs="Arial"/>
                <w:szCs w:val="18"/>
              </w:rPr>
              <w:t xml:space="preserve"> (</w:t>
            </w:r>
            <w:r w:rsidR="005E6530" w:rsidRPr="005E6530">
              <w:rPr>
                <w:rFonts w:cs="Arial"/>
                <w:szCs w:val="18"/>
              </w:rPr>
              <w:t>2004</w:t>
            </w:r>
            <w:r w:rsidRPr="005E6530">
              <w:rPr>
                <w:rFonts w:cs="Arial"/>
                <w:szCs w:val="18"/>
              </w:rPr>
              <w:t>-</w:t>
            </w:r>
            <w:r w:rsidR="005E6530" w:rsidRPr="005E6530">
              <w:rPr>
                <w:rFonts w:cs="Arial"/>
                <w:szCs w:val="18"/>
              </w:rPr>
              <w:t>2008)</w:t>
            </w:r>
            <w:r w:rsidRPr="005E6530">
              <w:rPr>
                <w:rFonts w:cs="Arial"/>
                <w:szCs w:val="18"/>
              </w:rPr>
              <w:t>.</w:t>
            </w:r>
          </w:p>
          <w:p w14:paraId="06AE68E2" w14:textId="7A858DAF" w:rsidR="009B7F38" w:rsidRPr="005E6530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BE5EA7">
              <w:rPr>
                <w:rFonts w:cs="Arial"/>
                <w:szCs w:val="18"/>
                <w:lang w:val="en-US"/>
              </w:rPr>
              <w:t>«</w:t>
            </w:r>
            <w:r w:rsidR="005E6530" w:rsidRPr="005E6530">
              <w:rPr>
                <w:lang w:val="en-US"/>
              </w:rPr>
              <w:t xml:space="preserve">QUALEG (Quality of Service and Legitimacy in </w:t>
            </w:r>
            <w:proofErr w:type="spellStart"/>
            <w:r w:rsidR="005E6530" w:rsidRPr="005E6530">
              <w:rPr>
                <w:lang w:val="en-US"/>
              </w:rPr>
              <w:t>eGoverment</w:t>
            </w:r>
            <w:proofErr w:type="spellEnd"/>
            <w:r w:rsidR="005E6530" w:rsidRPr="005E6530">
              <w:rPr>
                <w:lang w:val="en-US"/>
              </w:rPr>
              <w:t xml:space="preserve"> - FP6 IST-507767)»</w:t>
            </w:r>
            <w:r w:rsidRPr="005E6530">
              <w:rPr>
                <w:lang w:val="en-US"/>
              </w:rPr>
              <w:t xml:space="preserve">, </w:t>
            </w:r>
            <w:proofErr w:type="spellStart"/>
            <w:r w:rsidRPr="005E6530">
              <w:rPr>
                <w:lang w:val="en-US"/>
              </w:rPr>
              <w:t>Περίοδος</w:t>
            </w:r>
            <w:proofErr w:type="spellEnd"/>
            <w:r w:rsidRPr="005E6530">
              <w:rPr>
                <w:lang w:val="en-US"/>
              </w:rPr>
              <w:t xml:space="preserve"> </w:t>
            </w:r>
            <w:proofErr w:type="spellStart"/>
            <w:r w:rsidRPr="005E6530">
              <w:rPr>
                <w:lang w:val="en-US"/>
              </w:rPr>
              <w:t>Υλο</w:t>
            </w:r>
            <w:proofErr w:type="spellEnd"/>
            <w:r w:rsidRPr="005E6530">
              <w:rPr>
                <w:lang w:val="en-US"/>
              </w:rPr>
              <w:t>π</w:t>
            </w:r>
            <w:proofErr w:type="spellStart"/>
            <w:r w:rsidRPr="005E6530">
              <w:rPr>
                <w:lang w:val="en-US"/>
              </w:rPr>
              <w:t>οίησης</w:t>
            </w:r>
            <w:proofErr w:type="spellEnd"/>
            <w:r w:rsidRPr="005E6530">
              <w:rPr>
                <w:lang w:val="en-US"/>
              </w:rPr>
              <w:t xml:space="preserve"> (</w:t>
            </w:r>
            <w:r w:rsidR="005E6530" w:rsidRPr="005E6530">
              <w:rPr>
                <w:lang w:val="en-US"/>
              </w:rPr>
              <w:t>2004</w:t>
            </w:r>
            <w:r w:rsidRPr="005E6530">
              <w:rPr>
                <w:lang w:val="en-US"/>
              </w:rPr>
              <w:t>-</w:t>
            </w:r>
            <w:r w:rsidR="005E6530" w:rsidRPr="005E6530">
              <w:rPr>
                <w:lang w:val="en-US"/>
              </w:rPr>
              <w:t>2008).</w:t>
            </w:r>
          </w:p>
          <w:p w14:paraId="6D7024ED" w14:textId="006E45A4" w:rsidR="009B7F38" w:rsidRPr="00BE5EA7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00BE5EA7">
              <w:t>«</w:t>
            </w:r>
            <w:r w:rsidR="005E6530" w:rsidRPr="005E6530">
              <w:rPr>
                <w:lang w:val="en-US"/>
              </w:rPr>
              <w:t>EL</w:t>
            </w:r>
            <w:r w:rsidR="005E6530" w:rsidRPr="00BE5EA7">
              <w:t>-4 «Περιβάλλον Εικονικής Πραγματικότητας για την εκπαίδευση και πιστοποίηση κλινικών δεξιοτήτων (</w:t>
            </w:r>
            <w:r w:rsidR="005E6530" w:rsidRPr="005E6530">
              <w:rPr>
                <w:lang w:val="en-US"/>
              </w:rPr>
              <w:t>VRES</w:t>
            </w:r>
            <w:r w:rsidR="005E6530" w:rsidRPr="00BE5EA7">
              <w:t>)», μέτρο 3.3 του ΕΠ «Κοινωνία της Πληροφορίας», πράξη «Ηλεκτρονική Μάθηση»</w:t>
            </w:r>
            <w:r w:rsidRPr="00BE5EA7">
              <w:t xml:space="preserve">», </w:t>
            </w:r>
            <w:r w:rsidR="005E6530" w:rsidRPr="00BE5EA7">
              <w:t xml:space="preserve">ΓΓΕΤ, Περίοδος Υλοποίησης (2003-2005). </w:t>
            </w:r>
          </w:p>
          <w:p w14:paraId="3F1E5ED4" w14:textId="71022242" w:rsidR="009B7F38" w:rsidRPr="00BE5EA7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5E6530">
              <w:rPr>
                <w:lang w:val="en-US"/>
              </w:rPr>
              <w:lastRenderedPageBreak/>
              <w:t>«</w:t>
            </w:r>
            <w:r w:rsidR="005E6530" w:rsidRPr="00462C89">
              <w:rPr>
                <w:rFonts w:cs="Arial"/>
                <w:szCs w:val="18"/>
                <w:lang w:val="en-GB"/>
              </w:rPr>
              <w:t>ML-IMAGES (EContent-22046: A Multilingual Search System for Exploring Large Images</w:t>
            </w:r>
            <w:r w:rsidRPr="005E6530">
              <w:rPr>
                <w:lang w:val="en-US"/>
              </w:rPr>
              <w:t xml:space="preserve">», </w:t>
            </w:r>
            <w:proofErr w:type="spellStart"/>
            <w:r w:rsidR="005E6530" w:rsidRPr="00462C89">
              <w:rPr>
                <w:rFonts w:cs="Arial"/>
                <w:szCs w:val="18"/>
                <w:lang w:val="en-GB"/>
              </w:rPr>
              <w:t>EContent</w:t>
            </w:r>
            <w:proofErr w:type="spellEnd"/>
            <w:r w:rsidRPr="005E6530">
              <w:rPr>
                <w:lang w:val="en-US"/>
              </w:rPr>
              <w:t xml:space="preserve">, </w:t>
            </w:r>
            <w:r w:rsidR="005E6530" w:rsidRPr="00462C89">
              <w:rPr>
                <w:rFonts w:cs="Arial"/>
                <w:szCs w:val="18"/>
                <w:lang w:val="en-GB"/>
              </w:rPr>
              <w:t>EC</w:t>
            </w:r>
            <w:r w:rsidRPr="005E6530">
              <w:rPr>
                <w:lang w:val="en-US"/>
              </w:rPr>
              <w:t>, (</w:t>
            </w:r>
            <w:r w:rsidR="005E6530" w:rsidRPr="005E6530">
              <w:rPr>
                <w:lang w:val="en-US"/>
              </w:rPr>
              <w:t>2002</w:t>
            </w:r>
            <w:r w:rsidRPr="005E6530">
              <w:rPr>
                <w:lang w:val="en-US"/>
              </w:rPr>
              <w:t>-</w:t>
            </w:r>
            <w:r w:rsidR="005E6530" w:rsidRPr="005E6530">
              <w:rPr>
                <w:lang w:val="en-US"/>
              </w:rPr>
              <w:t>2004</w:t>
            </w:r>
            <w:r w:rsidRPr="005E6530">
              <w:rPr>
                <w:lang w:val="en-US"/>
              </w:rPr>
              <w:t>).</w:t>
            </w:r>
          </w:p>
          <w:p w14:paraId="0B28C994" w14:textId="2B420EBC" w:rsidR="009B7F38" w:rsidRPr="00BE5EA7" w:rsidRDefault="009B7F38" w:rsidP="00BE5EA7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BE5EA7">
              <w:rPr>
                <w:lang w:val="en-US"/>
              </w:rPr>
              <w:t>«</w:t>
            </w:r>
            <w:r w:rsidR="00BE5EA7" w:rsidRPr="00BE5EA7">
              <w:rPr>
                <w:rFonts w:cs="Arial"/>
                <w:szCs w:val="18"/>
                <w:lang w:val="en-US"/>
              </w:rPr>
              <w:t>WEIGHT-INFO (IST-2000-26251: Providing trustable information context and imp</w:t>
            </w:r>
            <w:r w:rsidR="00B526F4">
              <w:rPr>
                <w:rFonts w:cs="Arial"/>
                <w:szCs w:val="18"/>
                <w:lang w:val="en-US"/>
              </w:rPr>
              <w:t>lementation support for weight)</w:t>
            </w:r>
            <w:r w:rsidR="00B526F4" w:rsidRPr="008D6FD0">
              <w:rPr>
                <w:rFonts w:cs="Arial"/>
                <w:szCs w:val="18"/>
                <w:lang w:val="en-US"/>
              </w:rPr>
              <w:t xml:space="preserve"> </w:t>
            </w:r>
            <w:r w:rsidRPr="00BE5EA7">
              <w:rPr>
                <w:lang w:val="en-US"/>
              </w:rPr>
              <w:t xml:space="preserve">», </w:t>
            </w:r>
            <w:r w:rsidR="00BE5EA7" w:rsidRPr="00BE5EA7">
              <w:rPr>
                <w:rFonts w:cs="Arial"/>
                <w:szCs w:val="18"/>
                <w:lang w:val="en-US"/>
              </w:rPr>
              <w:t>IST</w:t>
            </w:r>
            <w:r w:rsidRPr="00BE5EA7">
              <w:rPr>
                <w:lang w:val="en-US"/>
              </w:rPr>
              <w:t xml:space="preserve">, </w:t>
            </w:r>
            <w:r w:rsidR="00BE5EA7" w:rsidRPr="00462C89">
              <w:rPr>
                <w:rFonts w:cs="Arial"/>
                <w:szCs w:val="18"/>
                <w:lang w:val="en-GB"/>
              </w:rPr>
              <w:t>EC</w:t>
            </w:r>
            <w:r w:rsidRPr="00BE5EA7">
              <w:rPr>
                <w:lang w:val="en-US"/>
              </w:rPr>
              <w:t xml:space="preserve">, </w:t>
            </w:r>
            <w:r>
              <w:t>Περίοδος</w:t>
            </w:r>
            <w:r w:rsidRPr="00BE5EA7">
              <w:rPr>
                <w:lang w:val="en-US"/>
              </w:rPr>
              <w:t xml:space="preserve"> </w:t>
            </w:r>
            <w:r>
              <w:t>Υλοποίησης</w:t>
            </w:r>
            <w:r w:rsidRPr="00BE5EA7">
              <w:rPr>
                <w:lang w:val="en-US"/>
              </w:rPr>
              <w:t xml:space="preserve"> (</w:t>
            </w:r>
            <w:r w:rsidR="00BE5EA7" w:rsidRPr="00BE5EA7">
              <w:rPr>
                <w:lang w:val="en-US"/>
              </w:rPr>
              <w:t>2000</w:t>
            </w:r>
            <w:r w:rsidRPr="00BE5EA7">
              <w:rPr>
                <w:lang w:val="en-US"/>
              </w:rPr>
              <w:t>-</w:t>
            </w:r>
            <w:r w:rsidR="00BE5EA7" w:rsidRPr="00BE5EA7">
              <w:rPr>
                <w:lang w:val="en-US"/>
              </w:rPr>
              <w:t>2004</w:t>
            </w:r>
            <w:r w:rsidR="00BE5EA7">
              <w:rPr>
                <w:lang w:val="en-US"/>
              </w:rPr>
              <w:t>)</w:t>
            </w:r>
            <w:r w:rsidR="00BE5EA7" w:rsidRPr="00BE5EA7">
              <w:rPr>
                <w:lang w:val="en-US"/>
              </w:rPr>
              <w:t>.</w:t>
            </w:r>
          </w:p>
          <w:p w14:paraId="1F66B216" w14:textId="77777777" w:rsidR="009B7F38" w:rsidRPr="008D6FD0" w:rsidRDefault="009B7F38" w:rsidP="00BE5EA7">
            <w:pPr>
              <w:pStyle w:val="ECVSectionBullet"/>
              <w:ind w:left="113"/>
              <w:jc w:val="both"/>
              <w:rPr>
                <w:lang w:val="en-US"/>
              </w:rPr>
            </w:pPr>
          </w:p>
        </w:tc>
      </w:tr>
      <w:tr w:rsidR="009B7F38" w:rsidRPr="00B35688" w14:paraId="3C2A4F3E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6DC153" w14:textId="77777777" w:rsidR="009B7F38" w:rsidRPr="008D6FD0" w:rsidRDefault="009B7F38" w:rsidP="00F4565C">
            <w:pPr>
              <w:pStyle w:val="ECVLeftDetails"/>
              <w:rPr>
                <w:lang w:val="en-US"/>
              </w:rPr>
            </w:pPr>
          </w:p>
        </w:tc>
        <w:tc>
          <w:tcPr>
            <w:tcW w:w="7542" w:type="dxa"/>
            <w:shd w:val="clear" w:color="auto" w:fill="auto"/>
          </w:tcPr>
          <w:p w14:paraId="139E54DD" w14:textId="77777777" w:rsidR="009B7F38" w:rsidRPr="008D6FD0" w:rsidRDefault="009B7F38" w:rsidP="00F4565C">
            <w:pPr>
              <w:pStyle w:val="ECVSectionDetails"/>
              <w:rPr>
                <w:lang w:val="en-US"/>
              </w:rPr>
            </w:pPr>
          </w:p>
        </w:tc>
      </w:tr>
      <w:tr w:rsidR="009B7F38" w14:paraId="5A51D1AC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ACAFEC5" w14:textId="2A8E136A" w:rsidR="009B7F38" w:rsidRDefault="006462B8" w:rsidP="00F4565C">
            <w:pPr>
              <w:pStyle w:val="ECVLeftDetails"/>
            </w:pPr>
            <w:r>
              <w:t>ΑΛΛΑ ΘΕΜΑΤΑ</w:t>
            </w:r>
          </w:p>
        </w:tc>
        <w:tc>
          <w:tcPr>
            <w:tcW w:w="7542" w:type="dxa"/>
            <w:shd w:val="clear" w:color="auto" w:fill="auto"/>
          </w:tcPr>
          <w:p w14:paraId="689C96CB" w14:textId="6CEC48A8" w:rsidR="009B7F38" w:rsidRDefault="006462B8" w:rsidP="00F4565C">
            <w:pPr>
              <w:pStyle w:val="ECVSectionDetails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FAC47D2" wp14:editId="4F4C279E">
                  <wp:extent cx="4787900" cy="88900"/>
                  <wp:effectExtent l="0" t="0" r="12700" b="12700"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B8" w14:paraId="66C0F753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7C679D1" w14:textId="376D23F0" w:rsidR="006462B8" w:rsidRDefault="006462B8" w:rsidP="00F4565C">
            <w:pPr>
              <w:pStyle w:val="ECVLeftDetails"/>
            </w:pPr>
            <w:r>
              <w:t>Σεμινάρια</w:t>
            </w:r>
          </w:p>
        </w:tc>
        <w:tc>
          <w:tcPr>
            <w:tcW w:w="7542" w:type="dxa"/>
            <w:shd w:val="clear" w:color="auto" w:fill="auto"/>
          </w:tcPr>
          <w:p w14:paraId="143C421C" w14:textId="77777777" w:rsidR="006462B8" w:rsidRDefault="006462B8" w:rsidP="00F4565C">
            <w:pPr>
              <w:pStyle w:val="ECVSectionDetails"/>
              <w:rPr>
                <w:noProof/>
                <w:lang w:val="en-GB" w:eastAsia="en-GB" w:bidi="ar-SA"/>
              </w:rPr>
            </w:pPr>
          </w:p>
        </w:tc>
      </w:tr>
      <w:tr w:rsidR="006462B8" w:rsidRPr="00B35688" w14:paraId="2937801F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6B049EB" w14:textId="65040BDD" w:rsidR="006462B8" w:rsidRDefault="008B70AC" w:rsidP="00F4565C">
            <w:pPr>
              <w:pStyle w:val="ECVLeftDetails"/>
            </w:pPr>
            <w:r>
              <w:t>2016</w:t>
            </w:r>
          </w:p>
        </w:tc>
        <w:tc>
          <w:tcPr>
            <w:tcW w:w="7542" w:type="dxa"/>
            <w:shd w:val="clear" w:color="auto" w:fill="auto"/>
          </w:tcPr>
          <w:p w14:paraId="241087D3" w14:textId="1961DB07" w:rsidR="006462B8" w:rsidRDefault="008B70AC" w:rsidP="00ED270A">
            <w:pPr>
              <w:pStyle w:val="ECVSectionDetails"/>
              <w:jc w:val="both"/>
              <w:rPr>
                <w:noProof/>
                <w:lang w:val="en-GB" w:eastAsia="en-GB" w:bidi="ar-SA"/>
              </w:rPr>
            </w:pPr>
            <w:r w:rsidRPr="008B70AC">
              <w:rPr>
                <w:noProof/>
                <w:lang w:val="en-US" w:eastAsia="en-GB" w:bidi="ar-SA"/>
              </w:rPr>
              <w:t>On Line course:  Social Computing (COURSERA Org – University of California, San Diego)</w:t>
            </w:r>
          </w:p>
        </w:tc>
      </w:tr>
      <w:tr w:rsidR="008B70AC" w:rsidRPr="00B35688" w14:paraId="6A014A18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A6F4A6" w14:textId="4AB3E6C8" w:rsidR="008B70AC" w:rsidRDefault="008B70AC" w:rsidP="00F4565C">
            <w:pPr>
              <w:pStyle w:val="ECVLeftDetails"/>
            </w:pPr>
            <w:r>
              <w:t>2015</w:t>
            </w:r>
          </w:p>
        </w:tc>
        <w:tc>
          <w:tcPr>
            <w:tcW w:w="7542" w:type="dxa"/>
            <w:shd w:val="clear" w:color="auto" w:fill="auto"/>
          </w:tcPr>
          <w:p w14:paraId="48045A19" w14:textId="0F058AFA" w:rsidR="008B70AC" w:rsidRPr="005F68BC" w:rsidRDefault="005F68BC" w:rsidP="00ED270A">
            <w:pPr>
              <w:pStyle w:val="ECVSectionDetails"/>
              <w:jc w:val="both"/>
              <w:rPr>
                <w:noProof/>
                <w:lang w:val="en-US" w:eastAsia="en-GB" w:bidi="ar-SA"/>
              </w:rPr>
            </w:pPr>
            <w:r w:rsidRPr="005F68BC">
              <w:rPr>
                <w:rFonts w:cs="Arial"/>
                <w:szCs w:val="18"/>
                <w:lang w:val="en-US"/>
              </w:rPr>
              <w:t>On Line course:  Process Mining – Data Science in Action (COURSERA Org – Eindhoven University of Technology)</w:t>
            </w:r>
          </w:p>
        </w:tc>
      </w:tr>
      <w:tr w:rsidR="008B70AC" w:rsidRPr="00B35688" w14:paraId="2F96C185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6F89FFB" w14:textId="0EE167F7" w:rsidR="008B70AC" w:rsidRDefault="008B70AC" w:rsidP="00F4565C">
            <w:pPr>
              <w:pStyle w:val="ECVLeftDetails"/>
            </w:pPr>
            <w:r>
              <w:t>2013</w:t>
            </w:r>
          </w:p>
        </w:tc>
        <w:tc>
          <w:tcPr>
            <w:tcW w:w="7542" w:type="dxa"/>
            <w:shd w:val="clear" w:color="auto" w:fill="auto"/>
          </w:tcPr>
          <w:p w14:paraId="5B1E2C4F" w14:textId="04860555" w:rsidR="008B70AC" w:rsidRDefault="005F68BC" w:rsidP="00ED270A">
            <w:pPr>
              <w:pStyle w:val="ECVSectionDetails"/>
              <w:jc w:val="both"/>
              <w:rPr>
                <w:noProof/>
                <w:lang w:val="en-GB" w:eastAsia="en-GB" w:bidi="ar-SA"/>
              </w:rPr>
            </w:pPr>
            <w:r w:rsidRPr="005F68BC">
              <w:rPr>
                <w:noProof/>
                <w:lang w:val="en-US" w:eastAsia="en-GB" w:bidi="ar-SA"/>
              </w:rPr>
              <w:t>On Line course:  An Introduction to the U.S. Food System: Perspectives from Public Health (COURSERA Org – John Hopkins University)</w:t>
            </w:r>
          </w:p>
        </w:tc>
      </w:tr>
      <w:tr w:rsidR="008B70AC" w:rsidRPr="00B35688" w14:paraId="12343692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202312" w14:textId="19D2DC38" w:rsidR="008B70AC" w:rsidRPr="005F68BC" w:rsidRDefault="005F68BC" w:rsidP="00F4565C">
            <w:pPr>
              <w:pStyle w:val="ECVLeftDetails"/>
            </w:pPr>
            <w:r>
              <w:t>2013</w:t>
            </w:r>
          </w:p>
        </w:tc>
        <w:tc>
          <w:tcPr>
            <w:tcW w:w="7542" w:type="dxa"/>
            <w:shd w:val="clear" w:color="auto" w:fill="auto"/>
          </w:tcPr>
          <w:p w14:paraId="1FEE40AF" w14:textId="2D81BB33" w:rsidR="008B70AC" w:rsidRDefault="005F68BC" w:rsidP="00ED270A">
            <w:pPr>
              <w:pStyle w:val="ECVSectionDetails"/>
              <w:jc w:val="both"/>
              <w:rPr>
                <w:noProof/>
                <w:lang w:val="en-GB" w:eastAsia="en-GB" w:bidi="ar-SA"/>
              </w:rPr>
            </w:pPr>
            <w:r w:rsidRPr="005F68BC">
              <w:rPr>
                <w:rFonts w:cs="Arial"/>
                <w:szCs w:val="18"/>
                <w:lang w:val="en-US"/>
              </w:rPr>
              <w:t>On Line course:  Developing Innovative Ideas for New Companies (COURSE</w:t>
            </w:r>
            <w:r>
              <w:rPr>
                <w:rFonts w:cs="Arial"/>
                <w:szCs w:val="18"/>
                <w:lang w:val="en-US"/>
              </w:rPr>
              <w:t>RA Org – University of Maryland</w:t>
            </w:r>
            <w:r w:rsidRPr="005F68BC">
              <w:rPr>
                <w:rFonts w:cs="Arial"/>
                <w:szCs w:val="18"/>
                <w:lang w:val="en-US"/>
              </w:rPr>
              <w:t xml:space="preserve"> College Park)</w:t>
            </w:r>
          </w:p>
        </w:tc>
      </w:tr>
      <w:tr w:rsidR="008B70AC" w:rsidRPr="00B35688" w14:paraId="5F506728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4F70E9B" w14:textId="2919071A" w:rsidR="008B70AC" w:rsidRPr="005F68BC" w:rsidRDefault="005F68BC" w:rsidP="00F4565C">
            <w:pPr>
              <w:pStyle w:val="ECVLeftDetails"/>
            </w:pPr>
            <w:r>
              <w:t>2012</w:t>
            </w:r>
          </w:p>
        </w:tc>
        <w:tc>
          <w:tcPr>
            <w:tcW w:w="7542" w:type="dxa"/>
            <w:shd w:val="clear" w:color="auto" w:fill="auto"/>
          </w:tcPr>
          <w:p w14:paraId="24F8292D" w14:textId="5976B939" w:rsidR="008B70AC" w:rsidRPr="005F68BC" w:rsidRDefault="005F68BC" w:rsidP="00ED270A">
            <w:pPr>
              <w:pStyle w:val="ECVSectionDetails"/>
              <w:jc w:val="both"/>
              <w:rPr>
                <w:noProof/>
                <w:lang w:val="en-US" w:eastAsia="en-GB" w:bidi="ar-SA"/>
              </w:rPr>
            </w:pPr>
            <w:r w:rsidRPr="005F68BC">
              <w:rPr>
                <w:rFonts w:cs="Arial"/>
                <w:szCs w:val="18"/>
                <w:lang w:val="en-US"/>
              </w:rPr>
              <w:t xml:space="preserve">On Line course:  Networked Life- </w:t>
            </w:r>
            <w:r w:rsidRPr="00275839">
              <w:rPr>
                <w:rFonts w:cs="Arial"/>
                <w:szCs w:val="18"/>
                <w:lang w:val="en-GB"/>
              </w:rPr>
              <w:t xml:space="preserve">An introduction to the emerging science and mathematics behind large-scale social, economic, technological and other types of networks </w:t>
            </w:r>
            <w:r w:rsidRPr="005F68BC">
              <w:rPr>
                <w:rFonts w:cs="Arial"/>
                <w:szCs w:val="18"/>
                <w:lang w:val="en-US"/>
              </w:rPr>
              <w:t>(COURSERA Org – University of Pennsylvania)</w:t>
            </w:r>
          </w:p>
        </w:tc>
      </w:tr>
      <w:tr w:rsidR="008B70AC" w:rsidRPr="00B35688" w14:paraId="57FE43F3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7911ED" w14:textId="125BC43A" w:rsidR="008B70AC" w:rsidRPr="005F68BC" w:rsidRDefault="005F68BC" w:rsidP="00F4565C">
            <w:pPr>
              <w:pStyle w:val="ECVLeftDetails"/>
            </w:pPr>
            <w:r>
              <w:t>2012</w:t>
            </w:r>
          </w:p>
        </w:tc>
        <w:tc>
          <w:tcPr>
            <w:tcW w:w="7542" w:type="dxa"/>
            <w:shd w:val="clear" w:color="auto" w:fill="auto"/>
          </w:tcPr>
          <w:p w14:paraId="74B17C66" w14:textId="61DD0990" w:rsidR="008B70AC" w:rsidRPr="005F68BC" w:rsidRDefault="005F68BC" w:rsidP="00ED270A">
            <w:pPr>
              <w:pStyle w:val="ECVSectionDetails"/>
              <w:jc w:val="both"/>
              <w:rPr>
                <w:noProof/>
                <w:lang w:val="en-US" w:eastAsia="en-GB" w:bidi="ar-SA"/>
              </w:rPr>
            </w:pPr>
            <w:r w:rsidRPr="005F68BC">
              <w:rPr>
                <w:rFonts w:cs="Arial"/>
                <w:szCs w:val="18"/>
                <w:lang w:val="en-US"/>
              </w:rPr>
              <w:t>On Line course:  Gamification - An introduction to gamification as a business practice (COURSERA Org – University of Pennsylvania)</w:t>
            </w:r>
          </w:p>
        </w:tc>
      </w:tr>
      <w:tr w:rsidR="008B70AC" w:rsidRPr="005F68BC" w14:paraId="7B02FBB7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4A170D" w14:textId="7976BC19" w:rsidR="008B70AC" w:rsidRPr="005F68BC" w:rsidRDefault="005F68BC" w:rsidP="00F4565C">
            <w:pPr>
              <w:pStyle w:val="ECVLeftDetails"/>
              <w:rPr>
                <w:lang w:val="en-US"/>
              </w:rPr>
            </w:pPr>
            <w:r w:rsidRPr="00275839">
              <w:rPr>
                <w:rFonts w:cs="Arial"/>
                <w:szCs w:val="18"/>
              </w:rPr>
              <w:t>2011</w:t>
            </w:r>
          </w:p>
        </w:tc>
        <w:tc>
          <w:tcPr>
            <w:tcW w:w="7542" w:type="dxa"/>
            <w:shd w:val="clear" w:color="auto" w:fill="auto"/>
          </w:tcPr>
          <w:p w14:paraId="49632158" w14:textId="3FFA04A0" w:rsidR="008B70AC" w:rsidRDefault="005F68BC" w:rsidP="00ED270A">
            <w:pPr>
              <w:pStyle w:val="ECVSectionDetails"/>
              <w:jc w:val="both"/>
              <w:rPr>
                <w:noProof/>
                <w:lang w:val="en-GB" w:eastAsia="en-GB" w:bidi="ar-SA"/>
              </w:rPr>
            </w:pPr>
            <w:r w:rsidRPr="00275839">
              <w:rPr>
                <w:rFonts w:cs="Arial"/>
                <w:szCs w:val="18"/>
              </w:rPr>
              <w:t>Επιθεωρητής Συστημάτων HACCP</w:t>
            </w:r>
          </w:p>
        </w:tc>
      </w:tr>
      <w:tr w:rsidR="008B70AC" w:rsidRPr="005F68BC" w14:paraId="535538E5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3127761" w14:textId="7187F8C9" w:rsidR="008B70AC" w:rsidRPr="005F68BC" w:rsidRDefault="005F68BC" w:rsidP="00F4565C">
            <w:pPr>
              <w:pStyle w:val="ECVLeftDetails"/>
            </w:pPr>
            <w:r>
              <w:t>2005</w:t>
            </w:r>
          </w:p>
        </w:tc>
        <w:tc>
          <w:tcPr>
            <w:tcW w:w="7542" w:type="dxa"/>
            <w:shd w:val="clear" w:color="auto" w:fill="auto"/>
          </w:tcPr>
          <w:p w14:paraId="767A77DC" w14:textId="15D2F042" w:rsidR="008B70AC" w:rsidRPr="005F68BC" w:rsidRDefault="005F68BC" w:rsidP="00ED270A">
            <w:pPr>
              <w:pStyle w:val="ECVSectionDetails"/>
              <w:jc w:val="both"/>
              <w:rPr>
                <w:noProof/>
                <w:lang w:eastAsia="en-GB" w:bidi="ar-SA"/>
              </w:rPr>
            </w:pPr>
            <w:r w:rsidRPr="00275839">
              <w:t>Σύστημα Πιστοποίησης Κέντρων Επαγγελματικής Κατάρτισης (ΕΚΕΠΙΣ)</w:t>
            </w:r>
          </w:p>
        </w:tc>
      </w:tr>
      <w:tr w:rsidR="008B70AC" w:rsidRPr="005F68BC" w14:paraId="34CD0714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4D3C129" w14:textId="68A65D67" w:rsidR="008B70AC" w:rsidRPr="005F68BC" w:rsidRDefault="005F68BC" w:rsidP="00F4565C">
            <w:pPr>
              <w:pStyle w:val="ECVLeftDetails"/>
            </w:pPr>
            <w:r>
              <w:t>2003</w:t>
            </w:r>
          </w:p>
        </w:tc>
        <w:tc>
          <w:tcPr>
            <w:tcW w:w="7542" w:type="dxa"/>
            <w:shd w:val="clear" w:color="auto" w:fill="auto"/>
          </w:tcPr>
          <w:p w14:paraId="5AA631B0" w14:textId="7838F725" w:rsidR="008B70AC" w:rsidRPr="005F68BC" w:rsidRDefault="005F68BC" w:rsidP="00ED270A">
            <w:pPr>
              <w:pStyle w:val="ECVSectionDetails"/>
              <w:jc w:val="both"/>
              <w:rPr>
                <w:noProof/>
                <w:lang w:eastAsia="en-GB" w:bidi="ar-SA"/>
              </w:rPr>
            </w:pPr>
            <w:r w:rsidRPr="00275839">
              <w:t>Εκπαίδευση Αξιολογητών Πιστοποιημένων Φορέων Επαγγελματικής Κατάρτισης (ΕΚΕΠΙΣ)</w:t>
            </w:r>
          </w:p>
        </w:tc>
      </w:tr>
      <w:tr w:rsidR="008B70AC" w:rsidRPr="005F68BC" w14:paraId="14006ADE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B0164D" w14:textId="1E069AE9" w:rsidR="008B70AC" w:rsidRPr="005F68BC" w:rsidRDefault="005F68BC" w:rsidP="00F4565C">
            <w:pPr>
              <w:pStyle w:val="ECVLeftDetails"/>
            </w:pPr>
            <w:r>
              <w:t>1996</w:t>
            </w:r>
          </w:p>
        </w:tc>
        <w:tc>
          <w:tcPr>
            <w:tcW w:w="7542" w:type="dxa"/>
            <w:shd w:val="clear" w:color="auto" w:fill="auto"/>
          </w:tcPr>
          <w:p w14:paraId="385445A4" w14:textId="03D8705F" w:rsidR="008B70AC" w:rsidRPr="005F68BC" w:rsidRDefault="005F68BC" w:rsidP="00ED270A">
            <w:pPr>
              <w:pStyle w:val="ECVSectionDetails"/>
              <w:jc w:val="both"/>
              <w:rPr>
                <w:noProof/>
                <w:lang w:eastAsia="en-GB" w:bidi="ar-SA"/>
              </w:rPr>
            </w:pPr>
            <w:r w:rsidRPr="00275839">
              <w:t>Βασική Μεθοδολογία Διδασκαλίας της Αγγλικής σαν ξένη Γλώσσα – ΕΛΛΗΝΟΑΜΕΡΙΚΑΝΙΚΗ ΕΝΩΣΗ</w:t>
            </w:r>
          </w:p>
        </w:tc>
      </w:tr>
      <w:tr w:rsidR="005F68BC" w:rsidRPr="005F68BC" w14:paraId="4327EF56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0D6AE6" w14:textId="0F2F03AE" w:rsidR="005F68BC" w:rsidRDefault="005F68BC" w:rsidP="00F4565C">
            <w:pPr>
              <w:pStyle w:val="ECVLeftDetails"/>
            </w:pPr>
            <w:r>
              <w:t>1996</w:t>
            </w:r>
          </w:p>
        </w:tc>
        <w:tc>
          <w:tcPr>
            <w:tcW w:w="7542" w:type="dxa"/>
            <w:shd w:val="clear" w:color="auto" w:fill="auto"/>
          </w:tcPr>
          <w:p w14:paraId="2ACADA5D" w14:textId="13744184" w:rsidR="005F68BC" w:rsidRPr="00275839" w:rsidRDefault="005F68BC" w:rsidP="00ED270A">
            <w:pPr>
              <w:pStyle w:val="ECVSectionDetails"/>
              <w:jc w:val="both"/>
            </w:pPr>
            <w:r w:rsidRPr="00275839">
              <w:t>Ανάπτυξη Εφαρμογών Πολυμέσων, Ινστιτούτο Πληροφορικής – ΕΛΚΕΠΑ (300 ώρες)</w:t>
            </w:r>
          </w:p>
        </w:tc>
      </w:tr>
    </w:tbl>
    <w:p w14:paraId="70DF2084" w14:textId="54348129" w:rsidR="00612950" w:rsidRPr="005F68BC" w:rsidRDefault="00612950"/>
    <w:tbl>
      <w:tblPr>
        <w:tblpPr w:topFromText="6" w:bottomFromText="170" w:vertAnchor="text" w:horzAnchor="margin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A0E08" w14:paraId="0B963162" w14:textId="77777777" w:rsidTr="00E574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3D4B5B8" w14:textId="093353F7" w:rsidR="007A0E08" w:rsidRDefault="007A0E08" w:rsidP="00E5740B">
            <w:pPr>
              <w:pStyle w:val="ECVLeftDetails"/>
            </w:pPr>
            <w:r>
              <w:t>Άδεια Ασκήσεως Επαγγέλματος</w:t>
            </w:r>
          </w:p>
        </w:tc>
        <w:tc>
          <w:tcPr>
            <w:tcW w:w="7542" w:type="dxa"/>
            <w:shd w:val="clear" w:color="auto" w:fill="auto"/>
          </w:tcPr>
          <w:p w14:paraId="124C1389" w14:textId="77777777" w:rsidR="007A0E08" w:rsidRDefault="007A0E08" w:rsidP="00E5740B">
            <w:pPr>
              <w:pStyle w:val="ECVSectionDetails"/>
              <w:rPr>
                <w:noProof/>
                <w:lang w:val="en-GB" w:eastAsia="en-GB" w:bidi="ar-SA"/>
              </w:rPr>
            </w:pPr>
          </w:p>
        </w:tc>
      </w:tr>
      <w:tr w:rsidR="007A0E08" w14:paraId="230167CB" w14:textId="77777777" w:rsidTr="00E574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42F041" w14:textId="085D232F" w:rsidR="007A0E08" w:rsidRDefault="00BF557A" w:rsidP="00E5740B">
            <w:pPr>
              <w:pStyle w:val="ECVLeftDetails"/>
            </w:pPr>
            <w:r>
              <w:t>1994</w:t>
            </w:r>
          </w:p>
          <w:p w14:paraId="1BF14270" w14:textId="0357F447" w:rsidR="00BF557A" w:rsidRDefault="00BF557A" w:rsidP="00E5740B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18E8141" w14:textId="3751AAE8" w:rsidR="007A0E08" w:rsidRDefault="007A0E08" w:rsidP="00E5740B">
            <w:pPr>
              <w:pStyle w:val="ECVSectionDetails"/>
              <w:jc w:val="both"/>
              <w:rPr>
                <w:noProof/>
                <w:lang w:val="en-GB" w:eastAsia="en-GB" w:bidi="ar-SA"/>
              </w:rPr>
            </w:pPr>
            <w:r w:rsidRPr="00462C89">
              <w:rPr>
                <w:rFonts w:cs="Arial"/>
                <w:bCs/>
                <w:szCs w:val="18"/>
              </w:rPr>
              <w:t>Γεωτεχνικό Επιμελητήριο Ελλάδος</w:t>
            </w:r>
          </w:p>
        </w:tc>
      </w:tr>
      <w:tr w:rsidR="00BF557A" w:rsidRPr="00BF557A" w14:paraId="230BCE6D" w14:textId="77777777" w:rsidTr="00E5740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09808A" w14:textId="066C8DD5" w:rsidR="00BF557A" w:rsidRDefault="00BF557A" w:rsidP="00E5740B">
            <w:pPr>
              <w:pStyle w:val="ECVLeftDetails"/>
            </w:pPr>
            <w:r>
              <w:t>1996</w:t>
            </w:r>
          </w:p>
        </w:tc>
        <w:tc>
          <w:tcPr>
            <w:tcW w:w="7542" w:type="dxa"/>
            <w:shd w:val="clear" w:color="auto" w:fill="auto"/>
          </w:tcPr>
          <w:p w14:paraId="709519CD" w14:textId="393BCB13" w:rsidR="00BF557A" w:rsidRPr="00462C89" w:rsidRDefault="00BF557A" w:rsidP="00E5740B">
            <w:pPr>
              <w:pStyle w:val="ECVSectionDetails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Άδεια Διδασκαλίας Αγγλικής Γλώσσας από το Υπουργείο Παιδείας</w:t>
            </w:r>
          </w:p>
        </w:tc>
      </w:tr>
    </w:tbl>
    <w:p w14:paraId="3B590C5B" w14:textId="77777777" w:rsidR="00612950" w:rsidRPr="00BF557A" w:rsidRDefault="00612950"/>
    <w:sectPr w:rsidR="00612950" w:rsidRPr="00BF55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EAE3" w14:textId="77777777" w:rsidR="00D93C70" w:rsidRDefault="00D93C70">
      <w:r>
        <w:separator/>
      </w:r>
    </w:p>
  </w:endnote>
  <w:endnote w:type="continuationSeparator" w:id="0">
    <w:p w14:paraId="58606BE4" w14:textId="77777777" w:rsidR="00D93C70" w:rsidRDefault="00D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3915" w14:textId="77777777" w:rsidR="000856B4" w:rsidRDefault="000856B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E44F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E44F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8B64" w14:textId="77777777" w:rsidR="000856B4" w:rsidRDefault="000856B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4565C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4565C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BE" w14:textId="77777777" w:rsidR="000856B4" w:rsidRDefault="00085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63A4" w14:textId="77777777" w:rsidR="00D93C70" w:rsidRDefault="00D93C70">
      <w:r>
        <w:separator/>
      </w:r>
    </w:p>
  </w:footnote>
  <w:footnote w:type="continuationSeparator" w:id="0">
    <w:p w14:paraId="5C1F57FB" w14:textId="77777777" w:rsidR="00D93C70" w:rsidRDefault="00D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4290" w14:textId="1EE94334" w:rsidR="000856B4" w:rsidRDefault="007E44F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 wp14:anchorId="720D0F4C" wp14:editId="28A6B7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Αντικαταστήστε με Όνομα(τα) Επώνυμο(α)</w:t>
    </w:r>
    <w:r w:rsidR="000856B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4858" w14:textId="5A5B009E" w:rsidR="000856B4" w:rsidRDefault="007E44F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6704" behindDoc="0" locked="0" layoutInCell="1" allowOverlap="1" wp14:anchorId="7A10CEE7" wp14:editId="036A852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</w:t>
    </w:r>
    <w:r w:rsidR="009B7F38" w:rsidRPr="009B7F38">
      <w:rPr>
        <w:szCs w:val="20"/>
      </w:rPr>
      <w:t>Άννα Τατσιοπούλου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38FD" w14:textId="77777777" w:rsidR="000856B4" w:rsidRDefault="00085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54E29BD"/>
    <w:multiLevelType w:val="hybridMultilevel"/>
    <w:tmpl w:val="C07C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891"/>
    <w:multiLevelType w:val="hybridMultilevel"/>
    <w:tmpl w:val="9298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43D4"/>
    <w:multiLevelType w:val="hybridMultilevel"/>
    <w:tmpl w:val="FF68CF7A"/>
    <w:lvl w:ilvl="0" w:tplc="396A0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45BB"/>
    <w:multiLevelType w:val="hybridMultilevel"/>
    <w:tmpl w:val="5266A828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CF"/>
    <w:rsid w:val="00006788"/>
    <w:rsid w:val="000856B4"/>
    <w:rsid w:val="00086F89"/>
    <w:rsid w:val="000D5613"/>
    <w:rsid w:val="000E509F"/>
    <w:rsid w:val="00150652"/>
    <w:rsid w:val="00150F0D"/>
    <w:rsid w:val="00190B9A"/>
    <w:rsid w:val="0020200B"/>
    <w:rsid w:val="0020521A"/>
    <w:rsid w:val="002C410A"/>
    <w:rsid w:val="002F137E"/>
    <w:rsid w:val="00391E88"/>
    <w:rsid w:val="004049BD"/>
    <w:rsid w:val="004876E0"/>
    <w:rsid w:val="005142CF"/>
    <w:rsid w:val="00552A47"/>
    <w:rsid w:val="005E6530"/>
    <w:rsid w:val="005F68BC"/>
    <w:rsid w:val="00612950"/>
    <w:rsid w:val="006462B8"/>
    <w:rsid w:val="006679AE"/>
    <w:rsid w:val="006C3933"/>
    <w:rsid w:val="006E2A7A"/>
    <w:rsid w:val="007107C5"/>
    <w:rsid w:val="0077091B"/>
    <w:rsid w:val="007A0E08"/>
    <w:rsid w:val="007C5858"/>
    <w:rsid w:val="007D669D"/>
    <w:rsid w:val="007E44F9"/>
    <w:rsid w:val="008841D7"/>
    <w:rsid w:val="008A55D0"/>
    <w:rsid w:val="008B70AC"/>
    <w:rsid w:val="008D6FD0"/>
    <w:rsid w:val="008E5107"/>
    <w:rsid w:val="00914FD1"/>
    <w:rsid w:val="0091569C"/>
    <w:rsid w:val="009B7F38"/>
    <w:rsid w:val="00A06631"/>
    <w:rsid w:val="00A25511"/>
    <w:rsid w:val="00A4370F"/>
    <w:rsid w:val="00A47376"/>
    <w:rsid w:val="00A67B54"/>
    <w:rsid w:val="00AB1415"/>
    <w:rsid w:val="00AB7032"/>
    <w:rsid w:val="00AD6D09"/>
    <w:rsid w:val="00B07E18"/>
    <w:rsid w:val="00B35688"/>
    <w:rsid w:val="00B526F4"/>
    <w:rsid w:val="00BA18C3"/>
    <w:rsid w:val="00BA3F0A"/>
    <w:rsid w:val="00BE5EA7"/>
    <w:rsid w:val="00BF557A"/>
    <w:rsid w:val="00C01A68"/>
    <w:rsid w:val="00C13E89"/>
    <w:rsid w:val="00C36007"/>
    <w:rsid w:val="00CA1DA9"/>
    <w:rsid w:val="00CF56D1"/>
    <w:rsid w:val="00CF7E78"/>
    <w:rsid w:val="00D805D0"/>
    <w:rsid w:val="00D93C70"/>
    <w:rsid w:val="00DD253C"/>
    <w:rsid w:val="00E21B0F"/>
    <w:rsid w:val="00E80E3B"/>
    <w:rsid w:val="00ED270A"/>
    <w:rsid w:val="00F008DC"/>
    <w:rsid w:val="00F4565C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ED19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BodyTextChar">
    <w:name w:val="Body Text Char"/>
    <w:link w:val="BodyText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ListParagraph">
    <w:name w:val="List Paragraph"/>
    <w:basedOn w:val="Normal"/>
    <w:uiPriority w:val="34"/>
    <w:qFormat/>
    <w:rsid w:val="00AB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81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kedin.com/in/atatsi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atatsio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8895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http://europass.cedefop.europa.eu/el/resources/european-language-levels-cefr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wincati</dc:creator>
  <cp:keywords>Europass, CV, Cedefop</cp:keywords>
  <cp:lastModifiedBy>ANNA TATSIOPOULOU</cp:lastModifiedBy>
  <cp:revision>4</cp:revision>
  <dcterms:created xsi:type="dcterms:W3CDTF">2018-04-04T07:57:00Z</dcterms:created>
  <dcterms:modified xsi:type="dcterms:W3CDTF">2018-04-04T08:02:00Z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