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0856B4" w14:paraId="5538BDE2" w14:textId="77777777">
        <w:trPr>
          <w:cantSplit/>
          <w:trHeight w:val="340"/>
        </w:trPr>
        <w:tc>
          <w:tcPr>
            <w:tcW w:w="2834" w:type="dxa"/>
            <w:shd w:val="clear" w:color="auto" w:fill="auto"/>
            <w:vAlign w:val="center"/>
          </w:tcPr>
          <w:p w14:paraId="423C492D" w14:textId="77777777" w:rsidR="000856B4" w:rsidRDefault="000856B4">
            <w:pPr>
              <w:pStyle w:val="ECVPersonalInfoHeading"/>
            </w:pPr>
            <w:bookmarkStart w:id="0" w:name="_GoBack"/>
            <w:bookmarkEnd w:id="0"/>
            <w:r>
              <w:rPr>
                <w:caps w:val="0"/>
              </w:rPr>
              <w:t>ΠΡΟΣΩΠΙΚΕΣ ΠΛΗΡΟΦΟΡΙΕΣ</w:t>
            </w:r>
          </w:p>
        </w:tc>
        <w:tc>
          <w:tcPr>
            <w:tcW w:w="7541" w:type="dxa"/>
            <w:shd w:val="clear" w:color="auto" w:fill="auto"/>
            <w:vAlign w:val="center"/>
          </w:tcPr>
          <w:p w14:paraId="1DD0256E" w14:textId="745AA028" w:rsidR="000856B4" w:rsidRDefault="00A441D4">
            <w:pPr>
              <w:pStyle w:val="ECVNameField"/>
            </w:pPr>
            <w:r>
              <w:t>Χρήστος Σαρηγιαννίδης</w:t>
            </w:r>
          </w:p>
        </w:tc>
      </w:tr>
      <w:tr w:rsidR="000856B4" w14:paraId="3B65C3D8" w14:textId="77777777">
        <w:trPr>
          <w:cantSplit/>
          <w:trHeight w:hRule="exact" w:val="227"/>
        </w:trPr>
        <w:tc>
          <w:tcPr>
            <w:tcW w:w="10375" w:type="dxa"/>
            <w:gridSpan w:val="2"/>
            <w:shd w:val="clear" w:color="auto" w:fill="auto"/>
          </w:tcPr>
          <w:p w14:paraId="7CD96788" w14:textId="77777777" w:rsidR="000856B4" w:rsidRDefault="000856B4">
            <w:pPr>
              <w:pStyle w:val="ECVComments"/>
            </w:pPr>
          </w:p>
        </w:tc>
      </w:tr>
      <w:tr w:rsidR="000856B4" w14:paraId="564446B4" w14:textId="77777777">
        <w:trPr>
          <w:cantSplit/>
          <w:trHeight w:val="340"/>
        </w:trPr>
        <w:tc>
          <w:tcPr>
            <w:tcW w:w="2834" w:type="dxa"/>
            <w:vMerge w:val="restart"/>
            <w:shd w:val="clear" w:color="auto" w:fill="auto"/>
          </w:tcPr>
          <w:p w14:paraId="4A16FDA0" w14:textId="6458D7C0" w:rsidR="000856B4" w:rsidRDefault="00637F93">
            <w:pPr>
              <w:pStyle w:val="ECVLeftHeading"/>
            </w:pPr>
            <w:r>
              <w:rPr>
                <w:rFonts w:ascii="Arial Unicode MS" w:eastAsia="Arial Unicode MS" w:hAnsi="Arial Unicode MS" w:cs="Arial Unicode MS"/>
                <w:noProof/>
                <w:color w:val="26416A"/>
                <w:lang w:eastAsia="el-GR" w:bidi="ar-SA"/>
              </w:rPr>
              <w:drawing>
                <wp:inline distT="0" distB="0" distL="0" distR="0" wp14:anchorId="3F59DAA9" wp14:editId="766C69C3">
                  <wp:extent cx="1413015" cy="1270000"/>
                  <wp:effectExtent l="0" t="0" r="9525" b="0"/>
                  <wp:docPr id="18" name="Εικόνα 1" descr="C:\Documents and Settings\XRISTOS\Επιφάνεια εργασίας\img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RISTOS\Επιφάνεια εργασίας\img397.jpg"/>
                          <pic:cNvPicPr>
                            <a:picLocks noChangeAspect="1" noChangeArrowheads="1"/>
                          </pic:cNvPicPr>
                        </pic:nvPicPr>
                        <pic:blipFill>
                          <a:blip r:embed="rId8"/>
                          <a:srcRect/>
                          <a:stretch>
                            <a:fillRect/>
                          </a:stretch>
                        </pic:blipFill>
                        <pic:spPr bwMode="auto">
                          <a:xfrm>
                            <a:off x="0" y="0"/>
                            <a:ext cx="1419359" cy="1275702"/>
                          </a:xfrm>
                          <a:prstGeom prst="rect">
                            <a:avLst/>
                          </a:prstGeom>
                          <a:noFill/>
                          <a:ln w="9525">
                            <a:noFill/>
                            <a:miter lim="800000"/>
                            <a:headEnd/>
                            <a:tailEnd/>
                          </a:ln>
                        </pic:spPr>
                      </pic:pic>
                    </a:graphicData>
                  </a:graphic>
                </wp:inline>
              </w:drawing>
            </w:r>
            <w:r w:rsidR="000856B4">
              <w:t xml:space="preserve"> </w:t>
            </w:r>
          </w:p>
        </w:tc>
        <w:tc>
          <w:tcPr>
            <w:tcW w:w="7541" w:type="dxa"/>
            <w:shd w:val="clear" w:color="auto" w:fill="auto"/>
          </w:tcPr>
          <w:p w14:paraId="6F0CB9E4" w14:textId="3EA9345F" w:rsidR="000856B4" w:rsidRDefault="007E44F9" w:rsidP="00807792">
            <w:pPr>
              <w:pStyle w:val="ECVContactDetails0"/>
            </w:pPr>
            <w:r>
              <w:rPr>
                <w:noProof/>
                <w:lang w:eastAsia="el-GR" w:bidi="ar-SA"/>
              </w:rPr>
              <w:drawing>
                <wp:anchor distT="0" distB="0" distL="0" distR="71755" simplePos="0" relativeHeight="251655680" behindDoc="0" locked="0" layoutInCell="1" allowOverlap="1" wp14:anchorId="2E613131" wp14:editId="55CFF298">
                  <wp:simplePos x="0" y="0"/>
                  <wp:positionH relativeFrom="column">
                    <wp:posOffset>0</wp:posOffset>
                  </wp:positionH>
                  <wp:positionV relativeFrom="paragraph">
                    <wp:posOffset>0</wp:posOffset>
                  </wp:positionV>
                  <wp:extent cx="123825" cy="143510"/>
                  <wp:effectExtent l="0" t="0" r="3175" b="889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56B4">
              <w:t xml:space="preserve"> </w:t>
            </w:r>
            <w:r w:rsidR="00025ECA">
              <w:t>Σωτ. Γκιόκα 8</w:t>
            </w:r>
            <w:r w:rsidR="000856B4">
              <w:t xml:space="preserve"> </w:t>
            </w:r>
            <w:r w:rsidR="00025ECA">
              <w:t>Ελευσίνα</w:t>
            </w:r>
            <w:r w:rsidR="000856B4">
              <w:t xml:space="preserve">, </w:t>
            </w:r>
            <w:r w:rsidR="00807792" w:rsidRPr="00807792">
              <w:rPr>
                <w:color w:val="auto"/>
              </w:rPr>
              <w:t>19200</w:t>
            </w:r>
            <w:r w:rsidR="000856B4" w:rsidRPr="00807792">
              <w:rPr>
                <w:color w:val="auto"/>
              </w:rPr>
              <w:t>,</w:t>
            </w:r>
            <w:r w:rsidR="000856B4">
              <w:t xml:space="preserve"> </w:t>
            </w:r>
            <w:r w:rsidR="00025ECA">
              <w:t>Ελλάδα</w:t>
            </w:r>
            <w:r w:rsidR="000856B4">
              <w:t xml:space="preserve"> </w:t>
            </w:r>
          </w:p>
        </w:tc>
      </w:tr>
      <w:tr w:rsidR="000856B4" w14:paraId="0AA5E11E" w14:textId="77777777">
        <w:trPr>
          <w:cantSplit/>
          <w:trHeight w:val="340"/>
        </w:trPr>
        <w:tc>
          <w:tcPr>
            <w:tcW w:w="2834" w:type="dxa"/>
            <w:vMerge/>
            <w:shd w:val="clear" w:color="auto" w:fill="auto"/>
          </w:tcPr>
          <w:p w14:paraId="1459505E" w14:textId="77777777" w:rsidR="000856B4" w:rsidRDefault="000856B4"/>
        </w:tc>
        <w:tc>
          <w:tcPr>
            <w:tcW w:w="7541" w:type="dxa"/>
            <w:shd w:val="clear" w:color="auto" w:fill="auto"/>
          </w:tcPr>
          <w:p w14:paraId="416CEBFB" w14:textId="4631561C" w:rsidR="000856B4" w:rsidRDefault="007E44F9" w:rsidP="00025ECA">
            <w:pPr>
              <w:pStyle w:val="ECVContactDetails0"/>
              <w:tabs>
                <w:tab w:val="right" w:pos="8218"/>
              </w:tabs>
            </w:pPr>
            <w:r>
              <w:rPr>
                <w:noProof/>
                <w:lang w:eastAsia="el-GR" w:bidi="ar-SA"/>
              </w:rPr>
              <w:drawing>
                <wp:anchor distT="0" distB="0" distL="0" distR="71755" simplePos="0" relativeHeight="251659776" behindDoc="0" locked="0" layoutInCell="1" allowOverlap="1" wp14:anchorId="61A8F1E6" wp14:editId="29F5F5CF">
                  <wp:simplePos x="0" y="0"/>
                  <wp:positionH relativeFrom="column">
                    <wp:posOffset>0</wp:posOffset>
                  </wp:positionH>
                  <wp:positionV relativeFrom="paragraph">
                    <wp:posOffset>0</wp:posOffset>
                  </wp:positionV>
                  <wp:extent cx="125730" cy="128905"/>
                  <wp:effectExtent l="0" t="0" r="1270" b="0"/>
                  <wp:wrapSquare wrapText="bothSides"/>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56B4">
              <w:t xml:space="preserve"> </w:t>
            </w:r>
            <w:r w:rsidR="00025ECA">
              <w:rPr>
                <w:rStyle w:val="ECVContactDetails"/>
              </w:rPr>
              <w:t>2105547882</w:t>
            </w:r>
            <w:r w:rsidR="000856B4">
              <w:rPr>
                <w:rStyle w:val="ECVContactDetails"/>
              </w:rPr>
              <w:t xml:space="preserve">    </w:t>
            </w:r>
            <w:r>
              <w:rPr>
                <w:noProof/>
                <w:lang w:eastAsia="el-GR" w:bidi="ar-SA"/>
              </w:rPr>
              <w:drawing>
                <wp:inline distT="0" distB="0" distL="0" distR="0" wp14:anchorId="2955013D" wp14:editId="4841F2BB">
                  <wp:extent cx="127000" cy="12700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solidFill>
                            <a:srgbClr val="FFFFFF"/>
                          </a:solidFill>
                          <a:ln>
                            <a:noFill/>
                          </a:ln>
                        </pic:spPr>
                      </pic:pic>
                    </a:graphicData>
                  </a:graphic>
                </wp:inline>
              </w:drawing>
            </w:r>
            <w:r w:rsidR="000856B4">
              <w:t xml:space="preserve"> </w:t>
            </w:r>
            <w:r w:rsidR="00025ECA">
              <w:rPr>
                <w:rStyle w:val="ECVContactDetails"/>
              </w:rPr>
              <w:t>6906033736</w:t>
            </w:r>
            <w:r w:rsidR="000856B4">
              <w:rPr>
                <w:rStyle w:val="ECVContactDetails"/>
              </w:rPr>
              <w:t xml:space="preserve">    </w:t>
            </w:r>
            <w:r w:rsidR="000856B4">
              <w:t xml:space="preserve">   </w:t>
            </w:r>
          </w:p>
        </w:tc>
      </w:tr>
      <w:tr w:rsidR="000856B4" w14:paraId="31AF77BA" w14:textId="77777777">
        <w:trPr>
          <w:cantSplit/>
          <w:trHeight w:val="340"/>
        </w:trPr>
        <w:tc>
          <w:tcPr>
            <w:tcW w:w="2834" w:type="dxa"/>
            <w:vMerge/>
            <w:shd w:val="clear" w:color="auto" w:fill="auto"/>
          </w:tcPr>
          <w:p w14:paraId="18B9E2B7" w14:textId="77777777" w:rsidR="000856B4" w:rsidRDefault="000856B4"/>
        </w:tc>
        <w:tc>
          <w:tcPr>
            <w:tcW w:w="7541" w:type="dxa"/>
            <w:shd w:val="clear" w:color="auto" w:fill="auto"/>
            <w:vAlign w:val="center"/>
          </w:tcPr>
          <w:p w14:paraId="2E3B3D68" w14:textId="6F5ECC7B" w:rsidR="000856B4" w:rsidRDefault="007E44F9" w:rsidP="00025ECA">
            <w:pPr>
              <w:pStyle w:val="ECVContactDetails0"/>
            </w:pPr>
            <w:r>
              <w:rPr>
                <w:noProof/>
                <w:lang w:eastAsia="el-GR" w:bidi="ar-SA"/>
              </w:rPr>
              <w:drawing>
                <wp:anchor distT="0" distB="0" distL="0" distR="71755" simplePos="0" relativeHeight="251658752" behindDoc="0" locked="0" layoutInCell="1" allowOverlap="1" wp14:anchorId="3D1D3E3A" wp14:editId="43FD4C9B">
                  <wp:simplePos x="0" y="0"/>
                  <wp:positionH relativeFrom="column">
                    <wp:posOffset>0</wp:posOffset>
                  </wp:positionH>
                  <wp:positionV relativeFrom="paragraph">
                    <wp:posOffset>0</wp:posOffset>
                  </wp:positionV>
                  <wp:extent cx="126365" cy="144145"/>
                  <wp:effectExtent l="0" t="0" r="635" b="8255"/>
                  <wp:wrapSquare wrapText="bothSides"/>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856B4">
              <w:t xml:space="preserve"> </w:t>
            </w:r>
            <w:r w:rsidR="00025ECA">
              <w:rPr>
                <w:rStyle w:val="ECVInternetLink"/>
                <w:lang w:val="el-GR"/>
              </w:rPr>
              <w:t>hsarig1@gmail.com</w:t>
            </w:r>
            <w:r w:rsidR="000856B4">
              <w:t xml:space="preserve"> </w:t>
            </w:r>
          </w:p>
        </w:tc>
      </w:tr>
      <w:tr w:rsidR="000856B4" w14:paraId="1506E5B2" w14:textId="77777777">
        <w:trPr>
          <w:cantSplit/>
          <w:trHeight w:val="340"/>
        </w:trPr>
        <w:tc>
          <w:tcPr>
            <w:tcW w:w="2834" w:type="dxa"/>
            <w:vMerge/>
            <w:shd w:val="clear" w:color="auto" w:fill="auto"/>
          </w:tcPr>
          <w:p w14:paraId="3390F635" w14:textId="77777777" w:rsidR="000856B4" w:rsidRDefault="000856B4"/>
        </w:tc>
        <w:tc>
          <w:tcPr>
            <w:tcW w:w="7541" w:type="dxa"/>
            <w:shd w:val="clear" w:color="auto" w:fill="auto"/>
          </w:tcPr>
          <w:p w14:paraId="5B422EB6" w14:textId="222BBC39" w:rsidR="000856B4" w:rsidRDefault="007E44F9">
            <w:pPr>
              <w:pStyle w:val="ECVContactDetails0"/>
            </w:pPr>
            <w:r>
              <w:rPr>
                <w:noProof/>
                <w:lang w:eastAsia="el-GR" w:bidi="ar-SA"/>
              </w:rPr>
              <w:drawing>
                <wp:anchor distT="0" distB="0" distL="0" distR="71755" simplePos="0" relativeHeight="251656704" behindDoc="0" locked="0" layoutInCell="1" allowOverlap="1" wp14:anchorId="25E91256" wp14:editId="032E37FE">
                  <wp:simplePos x="0" y="0"/>
                  <wp:positionH relativeFrom="column">
                    <wp:posOffset>0</wp:posOffset>
                  </wp:positionH>
                  <wp:positionV relativeFrom="paragraph">
                    <wp:posOffset>0</wp:posOffset>
                  </wp:positionV>
                  <wp:extent cx="125095" cy="127635"/>
                  <wp:effectExtent l="0" t="0" r="1905"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25ECA">
              <w:rPr>
                <w:rStyle w:val="ECVInternetLink"/>
                <w:lang w:val="el-GR"/>
              </w:rPr>
              <w:t>www.accountants.gr</w:t>
            </w:r>
            <w:r w:rsidR="000856B4">
              <w:t xml:space="preserve"> </w:t>
            </w:r>
          </w:p>
        </w:tc>
      </w:tr>
      <w:tr w:rsidR="000856B4" w14:paraId="1FFF9BF8" w14:textId="77777777">
        <w:trPr>
          <w:cantSplit/>
          <w:trHeight w:val="340"/>
        </w:trPr>
        <w:tc>
          <w:tcPr>
            <w:tcW w:w="2834" w:type="dxa"/>
            <w:vMerge/>
            <w:shd w:val="clear" w:color="auto" w:fill="auto"/>
          </w:tcPr>
          <w:p w14:paraId="44A68E84" w14:textId="77777777" w:rsidR="000856B4" w:rsidRDefault="000856B4"/>
        </w:tc>
        <w:tc>
          <w:tcPr>
            <w:tcW w:w="7541" w:type="dxa"/>
            <w:shd w:val="clear" w:color="auto" w:fill="auto"/>
          </w:tcPr>
          <w:p w14:paraId="44B64847" w14:textId="53BF1BA9" w:rsidR="000856B4" w:rsidRDefault="000856B4">
            <w:pPr>
              <w:pStyle w:val="ECVContactDetails0"/>
            </w:pPr>
          </w:p>
        </w:tc>
      </w:tr>
      <w:tr w:rsidR="000856B4" w14:paraId="22A39D9C" w14:textId="77777777">
        <w:trPr>
          <w:cantSplit/>
          <w:trHeight w:val="397"/>
        </w:trPr>
        <w:tc>
          <w:tcPr>
            <w:tcW w:w="2834" w:type="dxa"/>
            <w:vMerge/>
            <w:shd w:val="clear" w:color="auto" w:fill="auto"/>
          </w:tcPr>
          <w:p w14:paraId="2C0F3A35" w14:textId="77777777" w:rsidR="000856B4" w:rsidRDefault="000856B4"/>
        </w:tc>
        <w:tc>
          <w:tcPr>
            <w:tcW w:w="7541" w:type="dxa"/>
            <w:shd w:val="clear" w:color="auto" w:fill="auto"/>
            <w:vAlign w:val="center"/>
          </w:tcPr>
          <w:p w14:paraId="5F38D72C" w14:textId="2DA63018" w:rsidR="000856B4" w:rsidRDefault="000856B4" w:rsidP="00025ECA">
            <w:pPr>
              <w:pStyle w:val="ECVGenderRow"/>
            </w:pPr>
            <w:r>
              <w:rPr>
                <w:rStyle w:val="ECVHeadingContactDetails"/>
              </w:rPr>
              <w:t>Φύλο</w:t>
            </w:r>
            <w:r>
              <w:t xml:space="preserve"> </w:t>
            </w:r>
            <w:r w:rsidR="00025ECA">
              <w:rPr>
                <w:rStyle w:val="ECVContactDetails"/>
              </w:rPr>
              <w:t>Ανδρας</w:t>
            </w:r>
            <w:r>
              <w:t xml:space="preserve"> </w:t>
            </w:r>
            <w:r>
              <w:rPr>
                <w:rStyle w:val="ECVHeadingContactDetails"/>
              </w:rPr>
              <w:t>| Ημερομηνία γέννησης</w:t>
            </w:r>
            <w:r>
              <w:t xml:space="preserve"> </w:t>
            </w:r>
            <w:r w:rsidR="00025ECA">
              <w:rPr>
                <w:rStyle w:val="ECVContactDetails"/>
                <w:color w:val="FF0000"/>
              </w:rPr>
              <w:t>μμ/μμ/1965</w:t>
            </w:r>
            <w:r>
              <w:rPr>
                <w:rStyle w:val="ECVHeadingContactDetails"/>
              </w:rPr>
              <w:t>| Εθνικότητα</w:t>
            </w:r>
            <w:r>
              <w:t xml:space="preserve"> </w:t>
            </w:r>
            <w:r w:rsidR="00025ECA">
              <w:rPr>
                <w:rStyle w:val="ECVContactDetails"/>
              </w:rPr>
              <w:t>Ελληνική</w:t>
            </w:r>
            <w:r>
              <w:t xml:space="preserve"> </w:t>
            </w:r>
          </w:p>
        </w:tc>
      </w:tr>
    </w:tbl>
    <w:tbl>
      <w:tblPr>
        <w:tblpPr w:leftFromText="180" w:rightFromText="180" w:vertAnchor="text" w:horzAnchor="margin" w:tblpY="136"/>
        <w:tblW w:w="0" w:type="auto"/>
        <w:tblLayout w:type="fixed"/>
        <w:tblCellMar>
          <w:left w:w="0" w:type="dxa"/>
          <w:right w:w="0" w:type="dxa"/>
        </w:tblCellMar>
        <w:tblLook w:val="0000" w:firstRow="0" w:lastRow="0" w:firstColumn="0" w:lastColumn="0" w:noHBand="0" w:noVBand="0"/>
      </w:tblPr>
      <w:tblGrid>
        <w:gridCol w:w="2835"/>
        <w:gridCol w:w="7540"/>
      </w:tblGrid>
      <w:tr w:rsidR="00612950" w14:paraId="22130138" w14:textId="77777777" w:rsidTr="00612950">
        <w:trPr>
          <w:trHeight w:val="170"/>
        </w:trPr>
        <w:tc>
          <w:tcPr>
            <w:tcW w:w="2835" w:type="dxa"/>
            <w:shd w:val="clear" w:color="auto" w:fill="auto"/>
          </w:tcPr>
          <w:p w14:paraId="79E22F5A" w14:textId="77777777" w:rsidR="00612950" w:rsidRDefault="00612950" w:rsidP="00612950">
            <w:pPr>
              <w:pStyle w:val="ECVLeftHeading"/>
            </w:pPr>
            <w:r>
              <w:rPr>
                <w:caps w:val="0"/>
              </w:rPr>
              <w:t>ΕΚΠΑΙΔΕΥΣΗ ΚΑΙ ΚΑΤΑΡΤΙΣΗ</w:t>
            </w:r>
          </w:p>
        </w:tc>
        <w:tc>
          <w:tcPr>
            <w:tcW w:w="7540" w:type="dxa"/>
            <w:shd w:val="clear" w:color="auto" w:fill="auto"/>
            <w:vAlign w:val="bottom"/>
          </w:tcPr>
          <w:p w14:paraId="753F8D0C" w14:textId="67C9F044" w:rsidR="00612950" w:rsidRDefault="007E44F9" w:rsidP="00612950">
            <w:pPr>
              <w:pStyle w:val="ECVBlueBox"/>
            </w:pPr>
            <w:r>
              <w:rPr>
                <w:noProof/>
                <w:lang w:eastAsia="el-GR" w:bidi="ar-SA"/>
              </w:rPr>
              <w:drawing>
                <wp:inline distT="0" distB="0" distL="0" distR="0" wp14:anchorId="055FB4BE" wp14:editId="1C1B8BAB">
                  <wp:extent cx="4787900" cy="88900"/>
                  <wp:effectExtent l="0" t="0" r="12700" b="1270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612950">
              <w:t xml:space="preserve"> </w:t>
            </w:r>
          </w:p>
        </w:tc>
      </w:tr>
    </w:tbl>
    <w:p w14:paraId="4E227E8F" w14:textId="77777777" w:rsidR="00C36007" w:rsidRPr="00612950" w:rsidRDefault="00C36007">
      <w:pPr>
        <w:pStyle w:val="ECVText"/>
      </w:pPr>
    </w:p>
    <w:tbl>
      <w:tblPr>
        <w:tblpPr w:topFromText="6" w:bottomFromText="170" w:vertAnchor="text" w:horzAnchor="margin" w:tblpY="-43"/>
        <w:tblW w:w="0" w:type="auto"/>
        <w:tblLayout w:type="fixed"/>
        <w:tblCellMar>
          <w:left w:w="0" w:type="dxa"/>
          <w:right w:w="0" w:type="dxa"/>
        </w:tblCellMar>
        <w:tblLook w:val="0000" w:firstRow="0" w:lastRow="0" w:firstColumn="0" w:lastColumn="0" w:noHBand="0" w:noVBand="0"/>
      </w:tblPr>
      <w:tblGrid>
        <w:gridCol w:w="2833"/>
        <w:gridCol w:w="6002"/>
        <w:gridCol w:w="1541"/>
      </w:tblGrid>
      <w:tr w:rsidR="00C36007" w14:paraId="58638A1D" w14:textId="77777777" w:rsidTr="00C36007">
        <w:trPr>
          <w:cantSplit/>
        </w:trPr>
        <w:tc>
          <w:tcPr>
            <w:tcW w:w="2833" w:type="dxa"/>
            <w:vMerge w:val="restart"/>
            <w:shd w:val="clear" w:color="auto" w:fill="auto"/>
          </w:tcPr>
          <w:p w14:paraId="1C5E1D27" w14:textId="77777777" w:rsidR="00C36007" w:rsidRDefault="00C36007" w:rsidP="00C36007">
            <w:pPr>
              <w:pStyle w:val="ECVDate"/>
            </w:pPr>
            <w:r>
              <w:t>Αντικαταστήστε με ημερομηνίες (από - έως)</w:t>
            </w:r>
          </w:p>
        </w:tc>
        <w:tc>
          <w:tcPr>
            <w:tcW w:w="6002" w:type="dxa"/>
            <w:shd w:val="clear" w:color="auto" w:fill="auto"/>
          </w:tcPr>
          <w:p w14:paraId="6191158B" w14:textId="59FBE7BD" w:rsidR="00C36007" w:rsidRDefault="00C36007" w:rsidP="00C36007">
            <w:pPr>
              <w:pStyle w:val="ECVSubSectionHeading"/>
            </w:pPr>
          </w:p>
        </w:tc>
        <w:tc>
          <w:tcPr>
            <w:tcW w:w="1541" w:type="dxa"/>
            <w:shd w:val="clear" w:color="auto" w:fill="auto"/>
          </w:tcPr>
          <w:p w14:paraId="15F44E10" w14:textId="77777777" w:rsidR="00C36007" w:rsidRDefault="00C36007" w:rsidP="00C36007">
            <w:pPr>
              <w:pStyle w:val="ECVRightHeading"/>
            </w:pPr>
            <w:r>
              <w:t>Αντικαταστήστε με το επίπεδο του ΕΠΠ η της εθνικής ταξινόμησης</w:t>
            </w:r>
          </w:p>
        </w:tc>
      </w:tr>
      <w:tr w:rsidR="00316814" w14:paraId="0DC660B7" w14:textId="77777777" w:rsidTr="00C36007">
        <w:trPr>
          <w:cantSplit/>
        </w:trPr>
        <w:tc>
          <w:tcPr>
            <w:tcW w:w="2833" w:type="dxa"/>
            <w:vMerge/>
            <w:shd w:val="clear" w:color="auto" w:fill="auto"/>
          </w:tcPr>
          <w:p w14:paraId="7DB64D41" w14:textId="77777777" w:rsidR="00316814" w:rsidRDefault="00316814" w:rsidP="00C36007"/>
        </w:tc>
        <w:tc>
          <w:tcPr>
            <w:tcW w:w="7543" w:type="dxa"/>
            <w:gridSpan w:val="2"/>
            <w:shd w:val="clear" w:color="auto" w:fill="auto"/>
          </w:tcPr>
          <w:p w14:paraId="1288683B" w14:textId="7D4A4DC0" w:rsidR="00316814" w:rsidRDefault="00316814" w:rsidP="00316814">
            <w:pPr>
              <w:pStyle w:val="ECVOrganisationDetails"/>
            </w:pPr>
            <w:r w:rsidRPr="00316814">
              <w:rPr>
                <w:rFonts w:eastAsia="Arial Unicode MS" w:cs="Arial"/>
                <w:b/>
              </w:rPr>
              <w:t>Πτυχιούχος της Σχολής Διοικήσεως και Οικονομικών</w:t>
            </w:r>
            <w:r w:rsidRPr="00316814">
              <w:rPr>
                <w:rFonts w:eastAsia="Arial Unicode MS" w:cs="Arial"/>
              </w:rPr>
              <w:t xml:space="preserve"> του Ανωτάτου</w:t>
            </w:r>
            <w:r w:rsidRPr="00316814">
              <w:rPr>
                <w:rFonts w:eastAsia="Arial Unicode MS" w:cs="Arial"/>
              </w:rPr>
              <w:br/>
              <w:t>Τεχνολογικού Εκπαιδευτικού Ιδρύματος Αθ</w:t>
            </w:r>
            <w:r w:rsidR="0033310F">
              <w:rPr>
                <w:rFonts w:eastAsia="Arial Unicode MS" w:cs="Arial"/>
              </w:rPr>
              <w:t>ήνας με ειδίκευση στη Λογιστική, 1987</w:t>
            </w:r>
            <w:r w:rsidRPr="00316814">
              <w:rPr>
                <w:rFonts w:eastAsia="Arial Unicode MS" w:cs="Arial"/>
              </w:rPr>
              <w:br/>
            </w:r>
          </w:p>
          <w:p w14:paraId="1BFA8155" w14:textId="57A66103" w:rsidR="00316814" w:rsidRDefault="00316814" w:rsidP="00316814">
            <w:pPr>
              <w:pStyle w:val="ECVOrganisationDetails"/>
            </w:pPr>
            <w:r>
              <w:t>Κ</w:t>
            </w:r>
            <w:r w:rsidRPr="00316814">
              <w:rPr>
                <w:rStyle w:val="aa"/>
                <w:rFonts w:eastAsia="Arial Unicode MS" w:cs="Arial"/>
              </w:rPr>
              <w:t xml:space="preserve">άτοχος τίτλου μεταπτυχιακού Προγράμματος Ειδίκευσης </w:t>
            </w:r>
            <w:r w:rsidRPr="00316814">
              <w:rPr>
                <w:rFonts w:eastAsia="Arial Unicode MS" w:cs="Arial"/>
              </w:rPr>
              <w:t>στη Διοίκηση &amp; Διασφάλιση Ποιότητας</w:t>
            </w:r>
            <w:r>
              <w:rPr>
                <w:rFonts w:eastAsia="Arial Unicode MS" w:cs="Arial"/>
              </w:rPr>
              <w:t xml:space="preserve"> </w:t>
            </w:r>
            <w:r w:rsidRPr="00316814">
              <w:rPr>
                <w:rStyle w:val="apple-converted-space"/>
                <w:rFonts w:eastAsia="Arial Unicode MS" w:cs="Arial"/>
              </w:rPr>
              <w:t>από το</w:t>
            </w:r>
            <w:r w:rsidR="0033310F">
              <w:rPr>
                <w:rFonts w:eastAsia="Arial Unicode MS" w:cs="Arial"/>
              </w:rPr>
              <w:t xml:space="preserve"> Ελληνικό Ανοικτό Πανεπιστήμιο, 2006</w:t>
            </w:r>
            <w:r w:rsidRPr="00316814">
              <w:rPr>
                <w:rFonts w:eastAsia="Arial Unicode MS" w:cs="Arial"/>
              </w:rPr>
              <w:br/>
            </w:r>
          </w:p>
          <w:p w14:paraId="55BEA4D5" w14:textId="7174BFA2" w:rsidR="00316814" w:rsidRPr="00316814" w:rsidRDefault="00316814" w:rsidP="00316814">
            <w:pPr>
              <w:pStyle w:val="ECVOrganisationDetails"/>
              <w:rPr>
                <w:rFonts w:cs="Arial"/>
              </w:rPr>
            </w:pPr>
            <w:r w:rsidRPr="00316814">
              <w:rPr>
                <w:rStyle w:val="aa"/>
                <w:rFonts w:eastAsia="Arial Unicode MS" w:cs="Arial"/>
              </w:rPr>
              <w:t>Μεταπτυχιακή</w:t>
            </w:r>
            <w:r w:rsidRPr="00316814">
              <w:rPr>
                <w:rStyle w:val="apple-converted-space"/>
                <w:rFonts w:eastAsia="Arial Unicode MS" w:cs="Arial"/>
              </w:rPr>
              <w:t> </w:t>
            </w:r>
            <w:r w:rsidRPr="00316814">
              <w:rPr>
                <w:rFonts w:eastAsia="Arial Unicode MS" w:cs="Arial"/>
              </w:rPr>
              <w:t>εξειδίκευση στα χρηματοοικονομικά την</w:t>
            </w:r>
            <w:r w:rsidRPr="00316814">
              <w:rPr>
                <w:rStyle w:val="apple-converted-space"/>
                <w:rFonts w:eastAsia="Arial Unicode MS" w:cs="Arial"/>
              </w:rPr>
              <w:t> </w:t>
            </w:r>
            <w:r w:rsidRPr="00316814">
              <w:rPr>
                <w:rFonts w:eastAsia="Arial Unicode MS" w:cs="Arial"/>
              </w:rPr>
              <w:t>Διοίκηση και την Πληροφορική</w:t>
            </w:r>
            <w:r w:rsidR="0033310F">
              <w:rPr>
                <w:rFonts w:eastAsia="Arial Unicode MS" w:cs="Arial"/>
              </w:rPr>
              <w:t>, 1990</w:t>
            </w:r>
          </w:p>
        </w:tc>
      </w:tr>
      <w:tr w:rsidR="00316814" w14:paraId="03B80DF9" w14:textId="77777777" w:rsidTr="00C36007">
        <w:trPr>
          <w:cantSplit/>
        </w:trPr>
        <w:tc>
          <w:tcPr>
            <w:tcW w:w="2833" w:type="dxa"/>
            <w:vMerge/>
            <w:shd w:val="clear" w:color="auto" w:fill="auto"/>
          </w:tcPr>
          <w:p w14:paraId="0E78FE16" w14:textId="77777777" w:rsidR="00316814" w:rsidRDefault="00316814" w:rsidP="00C36007"/>
        </w:tc>
        <w:tc>
          <w:tcPr>
            <w:tcW w:w="7543" w:type="dxa"/>
            <w:gridSpan w:val="2"/>
            <w:shd w:val="clear" w:color="auto" w:fill="auto"/>
          </w:tcPr>
          <w:p w14:paraId="26E8B06D" w14:textId="77777777" w:rsidR="0033310F" w:rsidRDefault="0033310F" w:rsidP="00316814">
            <w:pPr>
              <w:pStyle w:val="ECVSectionBullet"/>
              <w:rPr>
                <w:rFonts w:eastAsia="Arial Unicode MS" w:cs="Arial"/>
                <w:b/>
                <w:szCs w:val="18"/>
              </w:rPr>
            </w:pPr>
          </w:p>
          <w:p w14:paraId="52B84EE8" w14:textId="4451B1B8" w:rsidR="00316814" w:rsidRPr="00316814" w:rsidRDefault="00316814" w:rsidP="00316814">
            <w:pPr>
              <w:pStyle w:val="ECVSectionBullet"/>
              <w:rPr>
                <w:rFonts w:cs="Arial"/>
                <w:szCs w:val="18"/>
              </w:rPr>
            </w:pPr>
            <w:r w:rsidRPr="00316814">
              <w:rPr>
                <w:rFonts w:eastAsia="Arial Unicode MS" w:cs="Arial"/>
                <w:b/>
                <w:szCs w:val="18"/>
              </w:rPr>
              <w:t>Υποψήφιος Διδάκτωρ</w:t>
            </w:r>
            <w:r w:rsidRPr="00316814">
              <w:rPr>
                <w:rFonts w:eastAsia="Arial Unicode MS" w:cs="Arial"/>
                <w:szCs w:val="18"/>
              </w:rPr>
              <w:t xml:space="preserve"> του Πανεπιστημίου Πατρών</w:t>
            </w:r>
            <w:r w:rsidR="0033310F">
              <w:rPr>
                <w:rFonts w:eastAsia="Arial Unicode MS" w:cs="Arial"/>
                <w:szCs w:val="18"/>
              </w:rPr>
              <w:t xml:space="preserve"> 2008 -</w:t>
            </w:r>
          </w:p>
        </w:tc>
      </w:tr>
    </w:tbl>
    <w:tbl>
      <w:tblPr>
        <w:tblpPr w:leftFromText="180" w:rightFromText="180" w:vertAnchor="text" w:horzAnchor="margin" w:tblpY="-178"/>
        <w:tblW w:w="0" w:type="auto"/>
        <w:tblLayout w:type="fixed"/>
        <w:tblCellMar>
          <w:left w:w="0" w:type="dxa"/>
          <w:right w:w="0" w:type="dxa"/>
        </w:tblCellMar>
        <w:tblLook w:val="0000" w:firstRow="0" w:lastRow="0" w:firstColumn="0" w:lastColumn="0" w:noHBand="0" w:noVBand="0"/>
      </w:tblPr>
      <w:tblGrid>
        <w:gridCol w:w="2835"/>
        <w:gridCol w:w="7540"/>
      </w:tblGrid>
      <w:tr w:rsidR="00FC548F" w14:paraId="3AE24E29" w14:textId="77777777" w:rsidTr="007E44F9">
        <w:trPr>
          <w:trHeight w:val="196"/>
        </w:trPr>
        <w:tc>
          <w:tcPr>
            <w:tcW w:w="2835" w:type="dxa"/>
            <w:shd w:val="clear" w:color="auto" w:fill="auto"/>
          </w:tcPr>
          <w:p w14:paraId="46FCCE51" w14:textId="77777777" w:rsidR="00FC548F" w:rsidRDefault="00086F89" w:rsidP="00F4565C">
            <w:pPr>
              <w:pStyle w:val="ECVLeftHeading"/>
              <w:jc w:val="center"/>
            </w:pPr>
            <w:r>
              <w:rPr>
                <w:caps w:val="0"/>
              </w:rPr>
              <w:t>ΔΙΔΑΚΤΙΚΗ</w:t>
            </w:r>
            <w:r w:rsidR="00FC548F">
              <w:rPr>
                <w:caps w:val="0"/>
              </w:rPr>
              <w:t xml:space="preserve"> ΕΜΠΕΙΡΙΑ</w:t>
            </w:r>
          </w:p>
        </w:tc>
        <w:tc>
          <w:tcPr>
            <w:tcW w:w="7540" w:type="dxa"/>
            <w:shd w:val="clear" w:color="auto" w:fill="auto"/>
            <w:vAlign w:val="bottom"/>
          </w:tcPr>
          <w:p w14:paraId="6B83D07D" w14:textId="28F815E9" w:rsidR="00FC548F" w:rsidRDefault="007E44F9" w:rsidP="00F4565C">
            <w:pPr>
              <w:pStyle w:val="ECVBlueBox"/>
            </w:pPr>
            <w:r>
              <w:rPr>
                <w:noProof/>
                <w:lang w:eastAsia="el-GR" w:bidi="ar-SA"/>
              </w:rPr>
              <w:drawing>
                <wp:inline distT="0" distB="0" distL="0" distR="0" wp14:anchorId="43A58C01" wp14:editId="4E7CE8B4">
                  <wp:extent cx="4787900" cy="88900"/>
                  <wp:effectExtent l="0" t="0" r="12700" b="1270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FC548F">
              <w:t xml:space="preserve"> </w:t>
            </w:r>
          </w:p>
        </w:tc>
      </w:tr>
    </w:tbl>
    <w:p w14:paraId="16DD5363" w14:textId="77777777" w:rsidR="000856B4" w:rsidRDefault="000856B4"/>
    <w:tbl>
      <w:tblPr>
        <w:tblpPr w:topFromText="6" w:bottomFromText="170" w:vertAnchor="text" w:horzAnchor="margin" w:tblpY="-122"/>
        <w:tblW w:w="0" w:type="auto"/>
        <w:tblLayout w:type="fixed"/>
        <w:tblCellMar>
          <w:left w:w="0" w:type="dxa"/>
          <w:right w:w="0" w:type="dxa"/>
        </w:tblCellMar>
        <w:tblLook w:val="0000" w:firstRow="0" w:lastRow="0" w:firstColumn="0" w:lastColumn="0" w:noHBand="0" w:noVBand="0"/>
      </w:tblPr>
      <w:tblGrid>
        <w:gridCol w:w="2834"/>
        <w:gridCol w:w="7541"/>
      </w:tblGrid>
      <w:tr w:rsidR="00813245" w14:paraId="1E491FA0" w14:textId="77777777" w:rsidTr="00F4565C">
        <w:trPr>
          <w:cantSplit/>
        </w:trPr>
        <w:tc>
          <w:tcPr>
            <w:tcW w:w="2834" w:type="dxa"/>
            <w:vMerge w:val="restart"/>
            <w:shd w:val="clear" w:color="auto" w:fill="auto"/>
          </w:tcPr>
          <w:p w14:paraId="43D4C44C" w14:textId="77777777" w:rsidR="00813245" w:rsidRDefault="00813245" w:rsidP="00F4565C">
            <w:pPr>
              <w:pStyle w:val="ECVDate"/>
            </w:pPr>
            <w:r>
              <w:t>Αντικαταστήστε με ημερομηνίες (από - έως)</w:t>
            </w:r>
          </w:p>
        </w:tc>
        <w:tc>
          <w:tcPr>
            <w:tcW w:w="7541" w:type="dxa"/>
            <w:shd w:val="clear" w:color="auto" w:fill="auto"/>
          </w:tcPr>
          <w:p w14:paraId="547B6E73" w14:textId="0FD64C04" w:rsidR="00813245" w:rsidRPr="00813245" w:rsidRDefault="00813245" w:rsidP="00F4565C">
            <w:pPr>
              <w:pStyle w:val="ECVSubSectionHeading"/>
              <w:rPr>
                <w:rFonts w:cs="Arial"/>
                <w:color w:val="auto"/>
                <w:sz w:val="18"/>
                <w:szCs w:val="18"/>
              </w:rPr>
            </w:pPr>
            <w:r w:rsidRPr="00813245">
              <w:rPr>
                <w:rStyle w:val="apple-converted-space"/>
                <w:rFonts w:eastAsia="Arial Unicode MS" w:cs="Arial"/>
                <w:color w:val="auto"/>
                <w:sz w:val="18"/>
                <w:szCs w:val="18"/>
              </w:rPr>
              <w:t> </w:t>
            </w:r>
            <w:r w:rsidRPr="00813245">
              <w:rPr>
                <w:rStyle w:val="aa"/>
                <w:rFonts w:eastAsia="Arial Unicode MS" w:cs="Arial"/>
                <w:color w:val="auto"/>
                <w:sz w:val="18"/>
                <w:szCs w:val="18"/>
              </w:rPr>
              <w:t xml:space="preserve">Έχει διδάξει </w:t>
            </w:r>
            <w:r w:rsidRPr="00813245">
              <w:rPr>
                <w:rStyle w:val="apple-converted-space"/>
                <w:rFonts w:eastAsia="Arial Unicode MS" w:cs="Arial"/>
                <w:color w:val="auto"/>
                <w:sz w:val="18"/>
                <w:szCs w:val="18"/>
              </w:rPr>
              <w:t> </w:t>
            </w:r>
            <w:r w:rsidRPr="00813245">
              <w:rPr>
                <w:rFonts w:eastAsia="Arial Unicode MS" w:cs="Arial"/>
                <w:color w:val="auto"/>
                <w:sz w:val="18"/>
                <w:szCs w:val="18"/>
              </w:rPr>
              <w:t xml:space="preserve">Εφαρμοσμένη Λογιστική και Φορολογία στο τμήμα Λογιστικής του Ανωτάτου Τεχνολογικού Ιδρύματος Πειραιά και στο τμήμα Διοικήσεως του Ανωτάτου Τεχνολογικού Εκπαιδευτικού Ιδρύματος Αθήνας. Επίσης διδάσκει έως σήμερα τα γνωστικά αντικείμενα της κοστολόγησης και λήψης αποφάσεων στο Εθνικό Κέντρο Δημόσιας Διοίκησης και Αυτοδιοίκησης ως  μέλος του μητρώου κύριου διδακτικού προσωπικού. </w:t>
            </w:r>
          </w:p>
        </w:tc>
      </w:tr>
      <w:tr w:rsidR="00813245" w14:paraId="6A7F8BD3" w14:textId="77777777" w:rsidTr="00F4565C">
        <w:trPr>
          <w:cantSplit/>
        </w:trPr>
        <w:tc>
          <w:tcPr>
            <w:tcW w:w="2834" w:type="dxa"/>
            <w:vMerge/>
            <w:shd w:val="clear" w:color="auto" w:fill="auto"/>
          </w:tcPr>
          <w:p w14:paraId="764EFB8A" w14:textId="77777777" w:rsidR="00813245" w:rsidRDefault="00813245" w:rsidP="00F4565C"/>
        </w:tc>
        <w:tc>
          <w:tcPr>
            <w:tcW w:w="7541" w:type="dxa"/>
            <w:shd w:val="clear" w:color="auto" w:fill="auto"/>
          </w:tcPr>
          <w:p w14:paraId="4F14C2BC" w14:textId="19101BED" w:rsidR="00813245" w:rsidRPr="00813245" w:rsidRDefault="00813245" w:rsidP="00F4565C">
            <w:pPr>
              <w:pStyle w:val="ECVOrganisationDetails"/>
              <w:rPr>
                <w:rFonts w:cs="Arial"/>
                <w:color w:val="auto"/>
              </w:rPr>
            </w:pPr>
            <w:r w:rsidRPr="00813245">
              <w:rPr>
                <w:rFonts w:eastAsia="Arial Unicode MS" w:cs="Arial"/>
                <w:color w:val="auto"/>
              </w:rPr>
              <w:t xml:space="preserve">Στα πλαίσια της επαγγελματικής και εκπαιδευτικής του δραστηριότητας έχει συντάξει συγγράμματα ως εκπαιδευτικό υλικό στο αντικείμενο της λογιστικής και της φορολογίας, καθώς και αρκετά σχετικά άρθρα και δημοσιεύσεις.  </w:t>
            </w:r>
          </w:p>
        </w:tc>
      </w:tr>
      <w:tr w:rsidR="00813245" w14:paraId="4A1FF3EA" w14:textId="77777777" w:rsidTr="00F4565C">
        <w:trPr>
          <w:cantSplit/>
        </w:trPr>
        <w:tc>
          <w:tcPr>
            <w:tcW w:w="2834" w:type="dxa"/>
            <w:vMerge/>
            <w:shd w:val="clear" w:color="auto" w:fill="auto"/>
          </w:tcPr>
          <w:p w14:paraId="3A23FC36" w14:textId="77777777" w:rsidR="00813245" w:rsidRDefault="00813245" w:rsidP="00F4565C"/>
        </w:tc>
        <w:tc>
          <w:tcPr>
            <w:tcW w:w="7541" w:type="dxa"/>
            <w:shd w:val="clear" w:color="auto" w:fill="auto"/>
          </w:tcPr>
          <w:p w14:paraId="2F64412E" w14:textId="77777777" w:rsidR="003E310C" w:rsidRDefault="00813245" w:rsidP="003E310C">
            <w:pPr>
              <w:pStyle w:val="ECVSectionBullet"/>
              <w:rPr>
                <w:rFonts w:eastAsia="Arial Unicode MS" w:cs="Arial"/>
                <w:color w:val="auto"/>
                <w:szCs w:val="18"/>
              </w:rPr>
            </w:pPr>
            <w:r w:rsidRPr="00813245">
              <w:rPr>
                <w:rStyle w:val="aa"/>
                <w:rFonts w:eastAsia="Arial Unicode MS" w:cs="Arial"/>
                <w:color w:val="auto"/>
                <w:szCs w:val="18"/>
              </w:rPr>
              <w:t xml:space="preserve">Έχει διδάξει </w:t>
            </w:r>
            <w:r w:rsidRPr="00813245">
              <w:rPr>
                <w:rStyle w:val="apple-converted-space"/>
                <w:rFonts w:eastAsia="Arial Unicode MS" w:cs="Arial"/>
                <w:color w:val="auto"/>
                <w:szCs w:val="18"/>
              </w:rPr>
              <w:t> </w:t>
            </w:r>
            <w:r w:rsidRPr="00813245">
              <w:rPr>
                <w:rFonts w:eastAsia="Arial Unicode MS" w:cs="Arial"/>
                <w:color w:val="auto"/>
                <w:szCs w:val="18"/>
              </w:rPr>
              <w:t xml:space="preserve">Εφαρμοσμένη Λογιστική και Φορολογία στο τμήμα Λογιστικής του Ανωτάτου Τεχνολογικού Ιδρύματος Πειραιά και στο τμήμα Διοικήσεως του Ανωτάτου Τεχνολογικού Εκπαιδευτικού Ιδρύματος Αθήνας. </w:t>
            </w:r>
          </w:p>
          <w:p w14:paraId="1402F244" w14:textId="77777777" w:rsidR="003E310C" w:rsidRDefault="003E310C" w:rsidP="003E310C">
            <w:pPr>
              <w:pStyle w:val="ECVSectionBullet"/>
              <w:rPr>
                <w:rFonts w:eastAsia="Arial Unicode MS" w:cs="Arial"/>
                <w:color w:val="auto"/>
                <w:szCs w:val="18"/>
              </w:rPr>
            </w:pPr>
          </w:p>
          <w:p w14:paraId="7BCF23CE" w14:textId="6D1EC2E2" w:rsidR="00813245" w:rsidRDefault="003E310C" w:rsidP="003E310C">
            <w:pPr>
              <w:pStyle w:val="ECVSectionBullet"/>
              <w:rPr>
                <w:rFonts w:eastAsia="Arial Unicode MS" w:cs="Arial"/>
                <w:color w:val="auto"/>
                <w:szCs w:val="18"/>
              </w:rPr>
            </w:pPr>
            <w:r>
              <w:rPr>
                <w:rFonts w:eastAsia="Arial Unicode MS" w:cs="Arial"/>
                <w:color w:val="auto"/>
                <w:szCs w:val="18"/>
              </w:rPr>
              <w:t>Δ</w:t>
            </w:r>
            <w:r w:rsidR="00813245" w:rsidRPr="00813245">
              <w:rPr>
                <w:rFonts w:eastAsia="Arial Unicode MS" w:cs="Arial"/>
                <w:color w:val="auto"/>
                <w:szCs w:val="18"/>
              </w:rPr>
              <w:t>ιδάσκει έως σήμερα τα γνωστικά αντικείμενα της κοστολόγησης και λήψης αποφάσεων στο Εθνικό Κέντρο Δημόσιας Διοίκησης και Αυτοδιοίκησης ως  μέλος του μητρώου κύριου διδακτικού προσωπικού</w:t>
            </w:r>
            <w:r w:rsidR="00734CD9">
              <w:rPr>
                <w:rFonts w:eastAsia="Arial Unicode MS" w:cs="Arial"/>
                <w:color w:val="auto"/>
                <w:szCs w:val="18"/>
              </w:rPr>
              <w:t xml:space="preserve"> του ΕΚΔΔΑ</w:t>
            </w:r>
            <w:r w:rsidR="00813245" w:rsidRPr="00813245">
              <w:rPr>
                <w:rFonts w:eastAsia="Arial Unicode MS" w:cs="Arial"/>
                <w:color w:val="auto"/>
                <w:szCs w:val="18"/>
              </w:rPr>
              <w:t xml:space="preserve">. </w:t>
            </w:r>
          </w:p>
          <w:p w14:paraId="549D8388" w14:textId="77777777" w:rsidR="003E310C" w:rsidRDefault="003E310C" w:rsidP="003E310C">
            <w:pPr>
              <w:pStyle w:val="ECVSectionBullet"/>
              <w:rPr>
                <w:rFonts w:eastAsia="Arial Unicode MS" w:cs="Arial"/>
                <w:color w:val="auto"/>
                <w:szCs w:val="18"/>
              </w:rPr>
            </w:pPr>
          </w:p>
          <w:p w14:paraId="1F172225" w14:textId="77777777" w:rsidR="00A441D4" w:rsidRPr="0090234B" w:rsidRDefault="00A441D4" w:rsidP="00A441D4">
            <w:pPr>
              <w:rPr>
                <w:rFonts w:cs="Arial"/>
                <w:sz w:val="18"/>
                <w:szCs w:val="18"/>
                <w:lang w:val="en-US"/>
              </w:rPr>
            </w:pPr>
            <w:r w:rsidRPr="0090234B">
              <w:rPr>
                <w:rFonts w:cs="Arial"/>
                <w:sz w:val="18"/>
                <w:szCs w:val="18"/>
                <w:lang w:val="en-US"/>
              </w:rPr>
              <w:t>ΕΚΔΑΑ Εισήγηση στους εκπαιδευτές του ΕΚΔΑΑ στο πρ</w:t>
            </w:r>
            <w:r w:rsidRPr="0090234B">
              <w:rPr>
                <w:rFonts w:cs="Arial"/>
                <w:vanish/>
                <w:sz w:val="18"/>
                <w:szCs w:val="18"/>
                <w:lang w:val="en-US"/>
              </w:rPr>
              <w:t>γ</w:t>
            </w:r>
            <w:r w:rsidRPr="0090234B">
              <w:rPr>
                <w:rFonts w:cs="Arial"/>
                <w:vanish/>
                <w:sz w:val="18"/>
                <w:szCs w:val="18"/>
                <w:lang w:val="en-US"/>
              </w:rPr>
              <w:pgNum/>
            </w:r>
            <w:r w:rsidRPr="0090234B">
              <w:rPr>
                <w:rFonts w:cs="Arial"/>
                <w:vanish/>
                <w:sz w:val="18"/>
                <w:szCs w:val="18"/>
                <w:lang w:val="en-US"/>
              </w:rPr>
              <w:t>﷽﷽﷽﷽﷽﷽﷽﷽αιδευτπρυτet dresden)ting Network)ρ. πρωτ.</w:t>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vanish/>
                <w:sz w:val="18"/>
                <w:szCs w:val="18"/>
                <w:lang w:val="en-US"/>
              </w:rPr>
              <w:pgNum/>
            </w:r>
            <w:r w:rsidRPr="0090234B">
              <w:rPr>
                <w:rFonts w:cs="Arial"/>
                <w:sz w:val="18"/>
                <w:szCs w:val="18"/>
                <w:lang w:val="en-US"/>
              </w:rPr>
              <w:t>όγραμμα εκπαίδευσης εκπαιδευτών του ΕΚΔΑΑ με θέμα “Εισαγωγή στη Λογιστική Περιβάλλοντος”, 2011 και 2013.</w:t>
            </w:r>
          </w:p>
          <w:p w14:paraId="5585B6AA" w14:textId="77777777" w:rsidR="00A441D4" w:rsidRPr="0090234B" w:rsidRDefault="00A441D4" w:rsidP="00A441D4">
            <w:pPr>
              <w:rPr>
                <w:rFonts w:cs="Arial"/>
                <w:sz w:val="18"/>
                <w:szCs w:val="18"/>
                <w:lang w:val="en-US"/>
              </w:rPr>
            </w:pPr>
          </w:p>
          <w:p w14:paraId="05BD6DB4" w14:textId="77777777" w:rsidR="00A441D4" w:rsidRPr="0090234B" w:rsidRDefault="00A441D4" w:rsidP="00A441D4">
            <w:pPr>
              <w:rPr>
                <w:rFonts w:cs="Arial"/>
                <w:sz w:val="18"/>
                <w:szCs w:val="18"/>
              </w:rPr>
            </w:pPr>
            <w:r w:rsidRPr="0090234B">
              <w:rPr>
                <w:rFonts w:cs="Arial"/>
                <w:sz w:val="18"/>
                <w:szCs w:val="18"/>
                <w:lang w:val="en-US"/>
              </w:rPr>
              <w:t xml:space="preserve">ΕΚΔΑΑ. </w:t>
            </w:r>
            <w:r w:rsidRPr="0090234B">
              <w:rPr>
                <w:rFonts w:cs="Arial"/>
                <w:sz w:val="18"/>
                <w:szCs w:val="18"/>
              </w:rPr>
              <w:t xml:space="preserve">Παρουσίαση στο </w:t>
            </w:r>
            <w:r w:rsidRPr="0090234B">
              <w:rPr>
                <w:rFonts w:cs="Arial"/>
                <w:sz w:val="18"/>
                <w:szCs w:val="18"/>
                <w:lang w:val="en-US"/>
              </w:rPr>
              <w:t>Πρόγραμμα:</w:t>
            </w:r>
            <w:r w:rsidRPr="0090234B">
              <w:rPr>
                <w:rFonts w:cs="Arial"/>
                <w:sz w:val="18"/>
                <w:szCs w:val="18"/>
              </w:rPr>
              <w:t xml:space="preserve"> Κοστολόγηση και Διοικητική Λογιστική». </w:t>
            </w:r>
            <w:r w:rsidRPr="0090234B">
              <w:rPr>
                <w:rFonts w:cs="Arial"/>
                <w:sz w:val="18"/>
                <w:szCs w:val="18"/>
                <w:lang w:val="en-US"/>
              </w:rPr>
              <w:t xml:space="preserve">Εισηγήσεις με θέμα “Κοστολόγηση - Λήψη επιχειρηματικών αποφάσεων” , 2012. </w:t>
            </w:r>
          </w:p>
          <w:p w14:paraId="4F2652FA" w14:textId="77777777" w:rsidR="00A441D4" w:rsidRPr="0090234B" w:rsidRDefault="00A441D4" w:rsidP="00A441D4">
            <w:pPr>
              <w:rPr>
                <w:rFonts w:cs="Arial"/>
                <w:sz w:val="18"/>
                <w:szCs w:val="18"/>
                <w:lang w:val="en-US"/>
              </w:rPr>
            </w:pPr>
            <w:r w:rsidRPr="0090234B">
              <w:rPr>
                <w:rFonts w:cs="Arial"/>
                <w:sz w:val="18"/>
                <w:szCs w:val="18"/>
                <w:lang w:val="en-US"/>
              </w:rPr>
              <w:t xml:space="preserve"> </w:t>
            </w:r>
          </w:p>
          <w:p w14:paraId="0C4A30B1" w14:textId="77777777" w:rsidR="00A441D4" w:rsidRPr="0090234B" w:rsidRDefault="00A441D4" w:rsidP="00A441D4">
            <w:pPr>
              <w:rPr>
                <w:rFonts w:cs="Arial"/>
                <w:sz w:val="18"/>
                <w:szCs w:val="18"/>
              </w:rPr>
            </w:pPr>
            <w:r w:rsidRPr="0090234B">
              <w:rPr>
                <w:rFonts w:cs="Arial"/>
                <w:sz w:val="18"/>
                <w:szCs w:val="18"/>
                <w:lang w:val="en-US"/>
              </w:rPr>
              <w:t>ΕΚΔΑΑ Παρουσίαση στο Πρόγραμμα:</w:t>
            </w:r>
            <w:r w:rsidRPr="0090234B">
              <w:rPr>
                <w:rFonts w:cs="Arial"/>
                <w:sz w:val="18"/>
                <w:szCs w:val="18"/>
              </w:rPr>
              <w:t xml:space="preserve"> «Λογιστική Περιβάλλοντος». </w:t>
            </w:r>
            <w:r w:rsidRPr="0090234B">
              <w:rPr>
                <w:rFonts w:cs="Arial"/>
                <w:sz w:val="18"/>
                <w:szCs w:val="18"/>
                <w:lang w:val="en-US"/>
              </w:rPr>
              <w:t xml:space="preserve">Εισήγηση με θέμα “Το Τρίγωνο της αειφορίας”, 2012. </w:t>
            </w:r>
          </w:p>
          <w:p w14:paraId="118F864D" w14:textId="4A280185" w:rsidR="003E310C" w:rsidRPr="00813245" w:rsidRDefault="003E310C" w:rsidP="003E310C">
            <w:pPr>
              <w:pStyle w:val="ECVSectionBullet"/>
              <w:rPr>
                <w:rFonts w:cs="Arial"/>
                <w:color w:val="auto"/>
                <w:szCs w:val="18"/>
              </w:rPr>
            </w:pPr>
          </w:p>
        </w:tc>
      </w:tr>
      <w:tr w:rsidR="00612950" w14:paraId="213713C3" w14:textId="77777777" w:rsidTr="00F4565C">
        <w:trPr>
          <w:cantSplit/>
          <w:trHeight w:val="340"/>
        </w:trPr>
        <w:tc>
          <w:tcPr>
            <w:tcW w:w="2834" w:type="dxa"/>
            <w:vMerge/>
            <w:shd w:val="clear" w:color="auto" w:fill="auto"/>
          </w:tcPr>
          <w:p w14:paraId="46DD3DD6" w14:textId="77777777" w:rsidR="00612950" w:rsidRDefault="00612950" w:rsidP="00F4565C"/>
        </w:tc>
        <w:tc>
          <w:tcPr>
            <w:tcW w:w="7541" w:type="dxa"/>
            <w:shd w:val="clear" w:color="auto" w:fill="auto"/>
            <w:vAlign w:val="bottom"/>
          </w:tcPr>
          <w:p w14:paraId="309A0ED0" w14:textId="23274CC2" w:rsidR="00612950" w:rsidRPr="00813245" w:rsidRDefault="00612950" w:rsidP="00EF6BFD">
            <w:pPr>
              <w:pStyle w:val="ECVBusinessSectorRow"/>
              <w:rPr>
                <w:rFonts w:cs="Arial"/>
                <w:color w:val="auto"/>
                <w:sz w:val="18"/>
                <w:szCs w:val="18"/>
              </w:rPr>
            </w:pPr>
            <w:r w:rsidRPr="00813245">
              <w:rPr>
                <w:rStyle w:val="ECVHeadingBusinessSector"/>
                <w:rFonts w:cs="Arial"/>
                <w:color w:val="auto"/>
              </w:rPr>
              <w:t>Επιχείρηση ή κλάδος</w:t>
            </w:r>
            <w:r w:rsidRPr="00813245">
              <w:rPr>
                <w:rFonts w:cs="Arial"/>
                <w:color w:val="auto"/>
                <w:sz w:val="18"/>
                <w:szCs w:val="18"/>
              </w:rPr>
              <w:t xml:space="preserve"> </w:t>
            </w:r>
            <w:r w:rsidR="00EF6BFD" w:rsidRPr="00813245">
              <w:rPr>
                <w:rStyle w:val="ECVContactDetails"/>
                <w:rFonts w:cs="Arial"/>
                <w:color w:val="auto"/>
              </w:rPr>
              <w:t>Λογιστική, Κοστολόγηση Φοροτεχνικά</w:t>
            </w:r>
            <w:r w:rsidRPr="00813245">
              <w:rPr>
                <w:rFonts w:cs="Arial"/>
                <w:color w:val="auto"/>
                <w:sz w:val="18"/>
                <w:szCs w:val="18"/>
              </w:rPr>
              <w:t xml:space="preserve"> </w:t>
            </w:r>
          </w:p>
        </w:tc>
      </w:tr>
    </w:tbl>
    <w:tbl>
      <w:tblPr>
        <w:tblpPr w:leftFromText="180" w:rightFromText="180" w:vertAnchor="text" w:horzAnchor="margin" w:tblpY="-30"/>
        <w:tblW w:w="0" w:type="auto"/>
        <w:tblLayout w:type="fixed"/>
        <w:tblCellMar>
          <w:left w:w="0" w:type="dxa"/>
          <w:right w:w="0" w:type="dxa"/>
        </w:tblCellMar>
        <w:tblLook w:val="0000" w:firstRow="0" w:lastRow="0" w:firstColumn="0" w:lastColumn="0" w:noHBand="0" w:noVBand="0"/>
      </w:tblPr>
      <w:tblGrid>
        <w:gridCol w:w="2835"/>
        <w:gridCol w:w="7540"/>
      </w:tblGrid>
      <w:tr w:rsidR="00612950" w14:paraId="232647EF" w14:textId="77777777" w:rsidTr="00612950">
        <w:trPr>
          <w:trHeight w:val="170"/>
        </w:trPr>
        <w:tc>
          <w:tcPr>
            <w:tcW w:w="2835" w:type="dxa"/>
            <w:shd w:val="clear" w:color="auto" w:fill="auto"/>
          </w:tcPr>
          <w:p w14:paraId="58FDDD48" w14:textId="77777777" w:rsidR="00612950" w:rsidRDefault="00612950" w:rsidP="00612950">
            <w:pPr>
              <w:pStyle w:val="ECVLeftHeading"/>
            </w:pPr>
            <w:r>
              <w:rPr>
                <w:caps w:val="0"/>
              </w:rPr>
              <w:lastRenderedPageBreak/>
              <w:t>ΕΠΑΓΓΕΛΜΑΤΙΚΗ ΕΜΠΕΙΡΙΑ</w:t>
            </w:r>
          </w:p>
        </w:tc>
        <w:tc>
          <w:tcPr>
            <w:tcW w:w="7540" w:type="dxa"/>
            <w:shd w:val="clear" w:color="auto" w:fill="auto"/>
            <w:vAlign w:val="bottom"/>
          </w:tcPr>
          <w:p w14:paraId="1E1EEAE6" w14:textId="4EBC8845" w:rsidR="00612950" w:rsidRDefault="007E44F9" w:rsidP="00612950">
            <w:pPr>
              <w:pStyle w:val="ECVBlueBox"/>
            </w:pPr>
            <w:r>
              <w:rPr>
                <w:noProof/>
                <w:lang w:eastAsia="el-GR" w:bidi="ar-SA"/>
              </w:rPr>
              <w:drawing>
                <wp:inline distT="0" distB="0" distL="0" distR="0" wp14:anchorId="40F8D7EF" wp14:editId="47DB9A55">
                  <wp:extent cx="4787900" cy="88900"/>
                  <wp:effectExtent l="0" t="0" r="12700" b="1270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612950">
              <w:t xml:space="preserve"> </w:t>
            </w:r>
          </w:p>
        </w:tc>
      </w:tr>
    </w:tbl>
    <w:p w14:paraId="0EA24F27" w14:textId="77777777" w:rsidR="00612950" w:rsidRDefault="00612950"/>
    <w:tbl>
      <w:tblPr>
        <w:tblpPr w:topFromText="6" w:bottomFromText="170" w:vertAnchor="text" w:horzAnchor="margin" w:tblpY="-21"/>
        <w:tblW w:w="0" w:type="auto"/>
        <w:tblLayout w:type="fixed"/>
        <w:tblCellMar>
          <w:left w:w="0" w:type="dxa"/>
          <w:right w:w="0" w:type="dxa"/>
        </w:tblCellMar>
        <w:tblLook w:val="0000" w:firstRow="0" w:lastRow="0" w:firstColumn="0" w:lastColumn="0" w:noHBand="0" w:noVBand="0"/>
      </w:tblPr>
      <w:tblGrid>
        <w:gridCol w:w="2834"/>
        <w:gridCol w:w="7541"/>
      </w:tblGrid>
      <w:tr w:rsidR="00612950" w14:paraId="5F2B4FB2" w14:textId="77777777" w:rsidTr="00612950">
        <w:trPr>
          <w:cantSplit/>
        </w:trPr>
        <w:tc>
          <w:tcPr>
            <w:tcW w:w="2834" w:type="dxa"/>
            <w:vMerge w:val="restart"/>
            <w:shd w:val="clear" w:color="auto" w:fill="auto"/>
          </w:tcPr>
          <w:p w14:paraId="03C34EE8" w14:textId="77777777" w:rsidR="00612950" w:rsidRDefault="00612950" w:rsidP="00612950">
            <w:pPr>
              <w:pStyle w:val="ECVDate"/>
            </w:pPr>
            <w:r>
              <w:t>Αντικαταστήστε με ημερομηνίες (από - έως)</w:t>
            </w:r>
          </w:p>
        </w:tc>
        <w:tc>
          <w:tcPr>
            <w:tcW w:w="7541" w:type="dxa"/>
            <w:shd w:val="clear" w:color="auto" w:fill="auto"/>
          </w:tcPr>
          <w:p w14:paraId="76B6D58C" w14:textId="17BC722F" w:rsidR="00612950" w:rsidRDefault="00612950" w:rsidP="00612950">
            <w:pPr>
              <w:pStyle w:val="ECVSubSectionHeading"/>
            </w:pPr>
          </w:p>
        </w:tc>
      </w:tr>
      <w:tr w:rsidR="007C7231" w14:paraId="6F7FAA3C" w14:textId="77777777" w:rsidTr="00612950">
        <w:trPr>
          <w:cantSplit/>
        </w:trPr>
        <w:tc>
          <w:tcPr>
            <w:tcW w:w="2834" w:type="dxa"/>
            <w:vMerge/>
            <w:shd w:val="clear" w:color="auto" w:fill="auto"/>
          </w:tcPr>
          <w:p w14:paraId="1B9D58FA" w14:textId="77777777" w:rsidR="007C7231" w:rsidRDefault="007C7231" w:rsidP="00612950"/>
        </w:tc>
        <w:tc>
          <w:tcPr>
            <w:tcW w:w="7541" w:type="dxa"/>
            <w:shd w:val="clear" w:color="auto" w:fill="auto"/>
          </w:tcPr>
          <w:p w14:paraId="74CD1839" w14:textId="77777777" w:rsidR="00E0467C" w:rsidRDefault="007C7231" w:rsidP="00E0467C">
            <w:pPr>
              <w:pStyle w:val="ECVOrganisationDetails"/>
              <w:rPr>
                <w:rFonts w:eastAsia="Arial Unicode MS" w:cs="Arial"/>
              </w:rPr>
            </w:pPr>
            <w:r w:rsidRPr="007C7231">
              <w:rPr>
                <w:rStyle w:val="aa"/>
                <w:rFonts w:eastAsia="Arial Unicode MS" w:cs="Arial"/>
              </w:rPr>
              <w:t>Έχει εργαστεί</w:t>
            </w:r>
            <w:r w:rsidRPr="007C7231">
              <w:rPr>
                <w:rStyle w:val="apple-converted-space"/>
                <w:rFonts w:eastAsia="Arial Unicode MS" w:cs="Arial"/>
                <w:b/>
                <w:bCs/>
              </w:rPr>
              <w:t> </w:t>
            </w:r>
            <w:r w:rsidRPr="007C7231">
              <w:rPr>
                <w:rFonts w:eastAsia="Arial Unicode MS" w:cs="Arial"/>
              </w:rPr>
              <w:t>ως Οικονομικό Στέλεχος Βιομηχανικής επιχείρησης και διευθύνει το γραφείο Οργανώσεως και Διοικήσεως Επιχειρήσεων</w:t>
            </w:r>
            <w:r w:rsidRPr="007C7231">
              <w:rPr>
                <w:rStyle w:val="apple-converted-space"/>
                <w:rFonts w:eastAsia="Arial Unicode MS" w:cs="Arial"/>
              </w:rPr>
              <w:t> </w:t>
            </w:r>
            <w:r w:rsidRPr="007C7231">
              <w:rPr>
                <w:rFonts w:eastAsia="Arial Unicode MS" w:cs="Arial"/>
              </w:rPr>
              <w:br/>
              <w:t>« Χ . Σαρηγιαννίδης &amp; Συνεργάτες» από την ίδρυση του έως σήμερα.</w:t>
            </w:r>
            <w:r w:rsidRPr="007C7231">
              <w:rPr>
                <w:rFonts w:eastAsia="Arial Unicode MS" w:cs="Arial"/>
              </w:rPr>
              <w:br/>
            </w:r>
          </w:p>
          <w:p w14:paraId="7E6B2537" w14:textId="7B2731AC" w:rsidR="007C7231" w:rsidRPr="007C7231" w:rsidRDefault="007C7231" w:rsidP="00E0467C">
            <w:pPr>
              <w:pStyle w:val="ECVOrganisationDetails"/>
              <w:rPr>
                <w:rFonts w:cs="Arial"/>
              </w:rPr>
            </w:pPr>
            <w:r w:rsidRPr="007C7231">
              <w:rPr>
                <w:rFonts w:eastAsia="Arial Unicode MS" w:cs="Arial"/>
                <w:b/>
              </w:rPr>
              <w:t>Είναι κάτοχος αδείας Λογιστή Φοροτέχνη Α΄ Τάξης</w:t>
            </w:r>
            <w:r w:rsidRPr="007C7231">
              <w:rPr>
                <w:rStyle w:val="apple-converted-space"/>
                <w:rFonts w:eastAsia="Arial Unicode MS" w:cs="Arial"/>
                <w:b/>
              </w:rPr>
              <w:t> </w:t>
            </w:r>
            <w:r w:rsidRPr="007C7231">
              <w:rPr>
                <w:rFonts w:eastAsia="Arial Unicode MS" w:cs="Arial"/>
              </w:rPr>
              <w:br/>
            </w:r>
          </w:p>
        </w:tc>
      </w:tr>
      <w:tr w:rsidR="007C7231" w14:paraId="70E1FBE5" w14:textId="77777777" w:rsidTr="00612950">
        <w:trPr>
          <w:cantSplit/>
        </w:trPr>
        <w:tc>
          <w:tcPr>
            <w:tcW w:w="2834" w:type="dxa"/>
            <w:vMerge/>
            <w:shd w:val="clear" w:color="auto" w:fill="auto"/>
          </w:tcPr>
          <w:p w14:paraId="0FB2B85C" w14:textId="77777777" w:rsidR="007C7231" w:rsidRDefault="007C7231" w:rsidP="00612950"/>
        </w:tc>
        <w:tc>
          <w:tcPr>
            <w:tcW w:w="7541" w:type="dxa"/>
            <w:shd w:val="clear" w:color="auto" w:fill="auto"/>
          </w:tcPr>
          <w:p w14:paraId="56575EF0" w14:textId="1F6EA614" w:rsidR="007C7231" w:rsidRPr="007C7231" w:rsidRDefault="007C7231" w:rsidP="00E0467C">
            <w:pPr>
              <w:pStyle w:val="ECVSectionBullet"/>
              <w:ind w:left="113"/>
              <w:rPr>
                <w:rFonts w:cs="Arial"/>
                <w:szCs w:val="18"/>
              </w:rPr>
            </w:pPr>
            <w:r w:rsidRPr="007C7231">
              <w:rPr>
                <w:rFonts w:eastAsia="Arial Unicode MS" w:cs="Arial"/>
                <w:szCs w:val="18"/>
              </w:rPr>
              <w:t>Έχει εμπειρία στην Οργάνωση Λογιστηρίων και γενικότερα οικονομικών υπηρεσιών Οργανισμών και Επιχειρήσεων.</w:t>
            </w:r>
          </w:p>
        </w:tc>
      </w:tr>
      <w:tr w:rsidR="00612950" w14:paraId="58BCC3C9" w14:textId="77777777" w:rsidTr="00612950">
        <w:trPr>
          <w:cantSplit/>
          <w:trHeight w:val="340"/>
        </w:trPr>
        <w:tc>
          <w:tcPr>
            <w:tcW w:w="2834" w:type="dxa"/>
            <w:vMerge/>
            <w:shd w:val="clear" w:color="auto" w:fill="auto"/>
          </w:tcPr>
          <w:p w14:paraId="288970CF" w14:textId="77777777" w:rsidR="00612950" w:rsidRDefault="00612950" w:rsidP="00612950"/>
        </w:tc>
        <w:tc>
          <w:tcPr>
            <w:tcW w:w="7541" w:type="dxa"/>
            <w:shd w:val="clear" w:color="auto" w:fill="auto"/>
            <w:vAlign w:val="bottom"/>
          </w:tcPr>
          <w:p w14:paraId="3BB98F57" w14:textId="36BFA3FF" w:rsidR="00612950" w:rsidRDefault="00612950" w:rsidP="00612950">
            <w:pPr>
              <w:pStyle w:val="ECVBusinessSectorRow"/>
            </w:pPr>
            <w:r>
              <w:rPr>
                <w:rStyle w:val="ECVHeadingBusinessSector"/>
              </w:rPr>
              <w:t>Επιχείρηση ή κλάδος</w:t>
            </w:r>
            <w:r>
              <w:t xml:space="preserve"> </w:t>
            </w:r>
            <w:r w:rsidR="00CA37B0" w:rsidRPr="00813245">
              <w:rPr>
                <w:rStyle w:val="ECVContactDetails"/>
                <w:rFonts w:cs="Arial"/>
                <w:color w:val="auto"/>
              </w:rPr>
              <w:t xml:space="preserve"> Λογιστική, Κοστολόγηση Φοροτεχνικά</w:t>
            </w:r>
          </w:p>
        </w:tc>
      </w:tr>
    </w:tbl>
    <w:tbl>
      <w:tblPr>
        <w:tblpPr w:leftFromText="180" w:rightFromText="180" w:vertAnchor="text" w:horzAnchor="margin" w:tblpY="4"/>
        <w:tblW w:w="0" w:type="auto"/>
        <w:tblLayout w:type="fixed"/>
        <w:tblCellMar>
          <w:left w:w="0" w:type="dxa"/>
          <w:right w:w="0" w:type="dxa"/>
        </w:tblCellMar>
        <w:tblLook w:val="0000" w:firstRow="0" w:lastRow="0" w:firstColumn="0" w:lastColumn="0" w:noHBand="0" w:noVBand="0"/>
      </w:tblPr>
      <w:tblGrid>
        <w:gridCol w:w="2835"/>
        <w:gridCol w:w="7540"/>
      </w:tblGrid>
      <w:tr w:rsidR="00F4565C" w14:paraId="7C227956" w14:textId="77777777" w:rsidTr="00F4565C">
        <w:trPr>
          <w:trHeight w:val="170"/>
        </w:trPr>
        <w:tc>
          <w:tcPr>
            <w:tcW w:w="2835" w:type="dxa"/>
            <w:shd w:val="clear" w:color="auto" w:fill="auto"/>
          </w:tcPr>
          <w:p w14:paraId="5CAFE549" w14:textId="77777777" w:rsidR="00F4565C" w:rsidRDefault="00F4565C" w:rsidP="00F4565C">
            <w:pPr>
              <w:pStyle w:val="ECVLeftHeading"/>
            </w:pPr>
            <w:r>
              <w:rPr>
                <w:caps w:val="0"/>
              </w:rPr>
              <w:t>ΑΤΟΜΙΚΕΣ ΔΕΞΙΟΤΗΤΕΣ</w:t>
            </w:r>
          </w:p>
        </w:tc>
        <w:tc>
          <w:tcPr>
            <w:tcW w:w="7540" w:type="dxa"/>
            <w:shd w:val="clear" w:color="auto" w:fill="auto"/>
            <w:vAlign w:val="bottom"/>
          </w:tcPr>
          <w:p w14:paraId="62FC179B" w14:textId="429464E4" w:rsidR="00F4565C" w:rsidRDefault="007E44F9" w:rsidP="00F4565C">
            <w:pPr>
              <w:pStyle w:val="ECVBlueBox"/>
            </w:pPr>
            <w:r>
              <w:rPr>
                <w:noProof/>
                <w:lang w:eastAsia="el-GR" w:bidi="ar-SA"/>
              </w:rPr>
              <w:drawing>
                <wp:inline distT="0" distB="0" distL="0" distR="0" wp14:anchorId="2580AFF0" wp14:editId="7FF05907">
                  <wp:extent cx="4787900" cy="88900"/>
                  <wp:effectExtent l="0" t="0" r="12700" b="1270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F4565C">
              <w:t xml:space="preserve"> </w:t>
            </w:r>
          </w:p>
        </w:tc>
      </w:tr>
    </w:tbl>
    <w:tbl>
      <w:tblPr>
        <w:tblpPr w:topFromText="6" w:bottomFromText="170" w:vertAnchor="text" w:horzAnchor="margin" w:tblpY="583"/>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F4565C" w14:paraId="41A2AE9B" w14:textId="77777777" w:rsidTr="00F4565C">
        <w:trPr>
          <w:cantSplit/>
          <w:trHeight w:val="340"/>
        </w:trPr>
        <w:tc>
          <w:tcPr>
            <w:tcW w:w="2834" w:type="dxa"/>
            <w:vMerge w:val="restart"/>
            <w:shd w:val="clear" w:color="auto" w:fill="auto"/>
          </w:tcPr>
          <w:p w14:paraId="5195C4E3" w14:textId="77777777" w:rsidR="00F4565C" w:rsidRDefault="00F4565C" w:rsidP="00F4565C">
            <w:pPr>
              <w:pStyle w:val="ECVLeftDetails"/>
              <w:rPr>
                <w:caps/>
              </w:rPr>
            </w:pPr>
            <w:r>
              <w:t>Ξένες γλώσσες</w:t>
            </w:r>
          </w:p>
        </w:tc>
        <w:tc>
          <w:tcPr>
            <w:tcW w:w="3042" w:type="dxa"/>
            <w:gridSpan w:val="2"/>
            <w:tcBorders>
              <w:top w:val="single" w:sz="8" w:space="0" w:color="C0C0C0"/>
              <w:bottom w:val="single" w:sz="8" w:space="0" w:color="C0C0C0"/>
            </w:tcBorders>
            <w:shd w:val="clear" w:color="auto" w:fill="auto"/>
            <w:vAlign w:val="center"/>
          </w:tcPr>
          <w:p w14:paraId="79AF20FD" w14:textId="77777777" w:rsidR="00F4565C" w:rsidRDefault="00F4565C" w:rsidP="00F4565C">
            <w:pPr>
              <w:pStyle w:val="ECVLanguageHeading"/>
            </w:pPr>
            <w:r>
              <w:t xml:space="preserve">ΚΑΤΑΝΟΗΣΗ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4E9172A9" w14:textId="77777777" w:rsidR="00F4565C" w:rsidRDefault="00F4565C" w:rsidP="00F4565C">
            <w:pPr>
              <w:pStyle w:val="ECVLanguageHeading"/>
            </w:pPr>
            <w:r>
              <w:t xml:space="preserve">ΟΜΙΛΙΑ </w:t>
            </w:r>
          </w:p>
        </w:tc>
        <w:tc>
          <w:tcPr>
            <w:tcW w:w="1501" w:type="dxa"/>
            <w:tcBorders>
              <w:top w:val="single" w:sz="8" w:space="0" w:color="C0C0C0"/>
              <w:left w:val="single" w:sz="8" w:space="0" w:color="C0C0C0"/>
              <w:bottom w:val="single" w:sz="8" w:space="0" w:color="C0C0C0"/>
            </w:tcBorders>
            <w:shd w:val="clear" w:color="auto" w:fill="auto"/>
            <w:vAlign w:val="center"/>
          </w:tcPr>
          <w:p w14:paraId="3CE894D6" w14:textId="77777777" w:rsidR="00F4565C" w:rsidRDefault="00F4565C" w:rsidP="00F4565C">
            <w:pPr>
              <w:pStyle w:val="ECVLanguageHeading"/>
            </w:pPr>
            <w:r>
              <w:t xml:space="preserve">ΓΡΑΦΗ </w:t>
            </w:r>
          </w:p>
        </w:tc>
      </w:tr>
      <w:tr w:rsidR="00F4565C" w14:paraId="482BC7A1" w14:textId="77777777" w:rsidTr="00F4565C">
        <w:trPr>
          <w:cantSplit/>
          <w:trHeight w:val="340"/>
        </w:trPr>
        <w:tc>
          <w:tcPr>
            <w:tcW w:w="2834" w:type="dxa"/>
            <w:vMerge/>
            <w:shd w:val="clear" w:color="auto" w:fill="auto"/>
          </w:tcPr>
          <w:p w14:paraId="19115A7C" w14:textId="77777777" w:rsidR="00F4565C" w:rsidRDefault="00F4565C" w:rsidP="00F4565C"/>
        </w:tc>
        <w:tc>
          <w:tcPr>
            <w:tcW w:w="1544" w:type="dxa"/>
            <w:tcBorders>
              <w:bottom w:val="single" w:sz="8" w:space="0" w:color="C0C0C0"/>
            </w:tcBorders>
            <w:shd w:val="clear" w:color="auto" w:fill="auto"/>
            <w:vAlign w:val="center"/>
          </w:tcPr>
          <w:p w14:paraId="49C90949" w14:textId="77777777" w:rsidR="00F4565C" w:rsidRDefault="00F4565C" w:rsidP="00F4565C">
            <w:pPr>
              <w:pStyle w:val="ECVLanguageSubHeading"/>
            </w:pPr>
            <w:r>
              <w:t xml:space="preserve">Προφορική </w:t>
            </w:r>
          </w:p>
        </w:tc>
        <w:tc>
          <w:tcPr>
            <w:tcW w:w="1498" w:type="dxa"/>
            <w:tcBorders>
              <w:left w:val="single" w:sz="8" w:space="0" w:color="C0C0C0"/>
              <w:bottom w:val="single" w:sz="8" w:space="0" w:color="C0C0C0"/>
            </w:tcBorders>
            <w:shd w:val="clear" w:color="auto" w:fill="auto"/>
            <w:vAlign w:val="center"/>
          </w:tcPr>
          <w:p w14:paraId="4075FEE0" w14:textId="77777777" w:rsidR="00F4565C" w:rsidRDefault="00F4565C" w:rsidP="00F4565C">
            <w:pPr>
              <w:pStyle w:val="ECVLanguageSubHeading"/>
            </w:pPr>
            <w:r>
              <w:t xml:space="preserve">Γραπτή (ανάγνωση) </w:t>
            </w:r>
          </w:p>
        </w:tc>
        <w:tc>
          <w:tcPr>
            <w:tcW w:w="1499" w:type="dxa"/>
            <w:tcBorders>
              <w:left w:val="single" w:sz="8" w:space="0" w:color="C0C0C0"/>
              <w:bottom w:val="single" w:sz="8" w:space="0" w:color="C0C0C0"/>
            </w:tcBorders>
            <w:shd w:val="clear" w:color="auto" w:fill="auto"/>
            <w:vAlign w:val="center"/>
          </w:tcPr>
          <w:p w14:paraId="09BFAA8D" w14:textId="77777777" w:rsidR="00F4565C" w:rsidRDefault="00F4565C" w:rsidP="00F4565C">
            <w:pPr>
              <w:pStyle w:val="ECVLanguageSubHeading"/>
            </w:pPr>
            <w:r>
              <w:t xml:space="preserve">Επικοινωνία </w:t>
            </w:r>
          </w:p>
        </w:tc>
        <w:tc>
          <w:tcPr>
            <w:tcW w:w="1500" w:type="dxa"/>
            <w:tcBorders>
              <w:left w:val="single" w:sz="8" w:space="0" w:color="C0C0C0"/>
              <w:bottom w:val="single" w:sz="8" w:space="0" w:color="C0C0C0"/>
            </w:tcBorders>
            <w:shd w:val="clear" w:color="auto" w:fill="auto"/>
            <w:vAlign w:val="center"/>
          </w:tcPr>
          <w:p w14:paraId="18FE882A" w14:textId="77777777" w:rsidR="00F4565C" w:rsidRDefault="00F4565C" w:rsidP="00F4565C">
            <w:pPr>
              <w:pStyle w:val="ECVLanguageSubHeading"/>
            </w:pPr>
            <w:r>
              <w:t xml:space="preserve">Προφορική έκφραση </w:t>
            </w:r>
          </w:p>
        </w:tc>
        <w:tc>
          <w:tcPr>
            <w:tcW w:w="1501" w:type="dxa"/>
            <w:tcBorders>
              <w:left w:val="single" w:sz="8" w:space="0" w:color="C0C0C0"/>
              <w:bottom w:val="single" w:sz="8" w:space="0" w:color="C0C0C0"/>
            </w:tcBorders>
            <w:shd w:val="clear" w:color="auto" w:fill="auto"/>
            <w:vAlign w:val="center"/>
          </w:tcPr>
          <w:p w14:paraId="77BA7BC9" w14:textId="77777777" w:rsidR="00F4565C" w:rsidRDefault="00F4565C" w:rsidP="00F4565C">
            <w:pPr>
              <w:pStyle w:val="ECVRightColumn"/>
            </w:pPr>
          </w:p>
        </w:tc>
      </w:tr>
      <w:tr w:rsidR="00F4565C" w14:paraId="355CFE01" w14:textId="77777777" w:rsidTr="00F4565C">
        <w:trPr>
          <w:cantSplit/>
          <w:trHeight w:val="283"/>
        </w:trPr>
        <w:tc>
          <w:tcPr>
            <w:tcW w:w="2834" w:type="dxa"/>
            <w:shd w:val="clear" w:color="auto" w:fill="auto"/>
            <w:vAlign w:val="center"/>
          </w:tcPr>
          <w:p w14:paraId="52963DD5" w14:textId="163713CF" w:rsidR="00F4565C" w:rsidRDefault="00B172D8" w:rsidP="00F4565C">
            <w:pPr>
              <w:pStyle w:val="ECVLanguageName"/>
            </w:pPr>
            <w:r>
              <w:t>Ελληνική</w:t>
            </w:r>
          </w:p>
        </w:tc>
        <w:tc>
          <w:tcPr>
            <w:tcW w:w="1544" w:type="dxa"/>
            <w:tcBorders>
              <w:bottom w:val="single" w:sz="4" w:space="0" w:color="C0C0C0"/>
            </w:tcBorders>
            <w:shd w:val="clear" w:color="auto" w:fill="auto"/>
            <w:vAlign w:val="center"/>
          </w:tcPr>
          <w:p w14:paraId="68CF061E" w14:textId="65E7CAAF" w:rsidR="00F4565C" w:rsidRDefault="00FF41CA" w:rsidP="00F4565C">
            <w:pPr>
              <w:pStyle w:val="ECVLanguageLevel"/>
              <w:rPr>
                <w:caps w:val="0"/>
              </w:rPr>
            </w:pPr>
            <w:r>
              <w:rPr>
                <w:caps w:val="0"/>
              </w:rPr>
              <w:t>C2</w:t>
            </w:r>
          </w:p>
        </w:tc>
        <w:tc>
          <w:tcPr>
            <w:tcW w:w="1498" w:type="dxa"/>
            <w:tcBorders>
              <w:bottom w:val="single" w:sz="4" w:space="0" w:color="C0C0C0"/>
            </w:tcBorders>
            <w:shd w:val="clear" w:color="auto" w:fill="auto"/>
            <w:vAlign w:val="center"/>
          </w:tcPr>
          <w:p w14:paraId="692AA2C2" w14:textId="2DE80EB1" w:rsidR="00F4565C" w:rsidRDefault="00FF41CA" w:rsidP="00F4565C">
            <w:pPr>
              <w:pStyle w:val="ECVLanguageLevel"/>
              <w:rPr>
                <w:caps w:val="0"/>
              </w:rPr>
            </w:pPr>
            <w:r>
              <w:rPr>
                <w:caps w:val="0"/>
              </w:rPr>
              <w:t>C2</w:t>
            </w:r>
          </w:p>
        </w:tc>
        <w:tc>
          <w:tcPr>
            <w:tcW w:w="1499" w:type="dxa"/>
            <w:tcBorders>
              <w:bottom w:val="single" w:sz="4" w:space="0" w:color="C0C0C0"/>
            </w:tcBorders>
            <w:shd w:val="clear" w:color="auto" w:fill="auto"/>
            <w:vAlign w:val="center"/>
          </w:tcPr>
          <w:p w14:paraId="23B2E1F7" w14:textId="1FC20AA8" w:rsidR="00F4565C" w:rsidRDefault="00FF41CA" w:rsidP="00F4565C">
            <w:pPr>
              <w:pStyle w:val="ECVLanguageLevel"/>
              <w:rPr>
                <w:caps w:val="0"/>
              </w:rPr>
            </w:pPr>
            <w:r>
              <w:rPr>
                <w:caps w:val="0"/>
              </w:rPr>
              <w:t>C2</w:t>
            </w:r>
          </w:p>
        </w:tc>
        <w:tc>
          <w:tcPr>
            <w:tcW w:w="1500" w:type="dxa"/>
            <w:tcBorders>
              <w:bottom w:val="single" w:sz="4" w:space="0" w:color="C0C0C0"/>
            </w:tcBorders>
            <w:shd w:val="clear" w:color="auto" w:fill="auto"/>
            <w:vAlign w:val="center"/>
          </w:tcPr>
          <w:p w14:paraId="20939361" w14:textId="3F0C5952" w:rsidR="00F4565C" w:rsidRDefault="00FF41CA" w:rsidP="00F4565C">
            <w:pPr>
              <w:pStyle w:val="ECVLanguageLevel"/>
              <w:rPr>
                <w:caps w:val="0"/>
              </w:rPr>
            </w:pPr>
            <w:r>
              <w:rPr>
                <w:caps w:val="0"/>
              </w:rPr>
              <w:t>C2</w:t>
            </w:r>
          </w:p>
        </w:tc>
        <w:tc>
          <w:tcPr>
            <w:tcW w:w="1501" w:type="dxa"/>
            <w:tcBorders>
              <w:bottom w:val="single" w:sz="4" w:space="0" w:color="C0C0C0"/>
            </w:tcBorders>
            <w:shd w:val="clear" w:color="auto" w:fill="auto"/>
            <w:vAlign w:val="center"/>
          </w:tcPr>
          <w:p w14:paraId="5889B120" w14:textId="32361D4D" w:rsidR="00F4565C" w:rsidRDefault="00FF41CA" w:rsidP="00F4565C">
            <w:pPr>
              <w:pStyle w:val="ECVLanguageLevel"/>
            </w:pPr>
            <w:r>
              <w:rPr>
                <w:caps w:val="0"/>
              </w:rPr>
              <w:t>C2</w:t>
            </w:r>
          </w:p>
        </w:tc>
      </w:tr>
      <w:tr w:rsidR="00F4565C" w14:paraId="66682F26" w14:textId="77777777" w:rsidTr="00F4565C">
        <w:trPr>
          <w:cantSplit/>
          <w:trHeight w:val="283"/>
        </w:trPr>
        <w:tc>
          <w:tcPr>
            <w:tcW w:w="2834" w:type="dxa"/>
            <w:shd w:val="clear" w:color="auto" w:fill="auto"/>
          </w:tcPr>
          <w:p w14:paraId="4B893CFC" w14:textId="77777777" w:rsidR="00F4565C" w:rsidRDefault="00F4565C" w:rsidP="00F4565C"/>
        </w:tc>
        <w:tc>
          <w:tcPr>
            <w:tcW w:w="7542" w:type="dxa"/>
            <w:gridSpan w:val="5"/>
            <w:tcBorders>
              <w:bottom w:val="single" w:sz="8" w:space="0" w:color="C0C0C0"/>
            </w:tcBorders>
            <w:shd w:val="clear" w:color="auto" w:fill="ECECEC"/>
            <w:vAlign w:val="center"/>
          </w:tcPr>
          <w:p w14:paraId="6AF57A78" w14:textId="77777777" w:rsidR="00F4565C" w:rsidRDefault="00F4565C" w:rsidP="00F4565C">
            <w:pPr>
              <w:pStyle w:val="ECVLanguageCertificate"/>
            </w:pPr>
            <w:r>
              <w:rPr>
                <w:lang w:val="fr-BE"/>
              </w:rPr>
              <w:t>A</w:t>
            </w:r>
            <w:r>
              <w:t>ντικαταστήστε με το όνομα του πιστοποιητικού γλωσσομάθειας. Εισάγετε το επίπεδο εάν είναι γνωστό.</w:t>
            </w:r>
          </w:p>
        </w:tc>
      </w:tr>
      <w:tr w:rsidR="00F4565C" w14:paraId="0C9EBDE7" w14:textId="77777777" w:rsidTr="00F4565C">
        <w:trPr>
          <w:cantSplit/>
          <w:trHeight w:val="283"/>
        </w:trPr>
        <w:tc>
          <w:tcPr>
            <w:tcW w:w="2834" w:type="dxa"/>
            <w:shd w:val="clear" w:color="auto" w:fill="auto"/>
            <w:vAlign w:val="center"/>
          </w:tcPr>
          <w:p w14:paraId="45E5B1D3" w14:textId="0C4AC8FF" w:rsidR="00F4565C" w:rsidRDefault="00FF41CA" w:rsidP="00F4565C">
            <w:pPr>
              <w:pStyle w:val="ECVLanguageName"/>
            </w:pPr>
            <w:r>
              <w:t>Αγγλική</w:t>
            </w:r>
          </w:p>
        </w:tc>
        <w:tc>
          <w:tcPr>
            <w:tcW w:w="1544" w:type="dxa"/>
            <w:tcBorders>
              <w:bottom w:val="single" w:sz="4" w:space="0" w:color="C0C0C0"/>
            </w:tcBorders>
            <w:shd w:val="clear" w:color="auto" w:fill="auto"/>
            <w:vAlign w:val="center"/>
          </w:tcPr>
          <w:p w14:paraId="17E3D082" w14:textId="21B09CEE" w:rsidR="00F4565C" w:rsidRDefault="00FF41CA" w:rsidP="00F4565C">
            <w:pPr>
              <w:pStyle w:val="ECVLanguageLevel"/>
              <w:rPr>
                <w:caps w:val="0"/>
              </w:rPr>
            </w:pPr>
            <w:r>
              <w:rPr>
                <w:caps w:val="0"/>
              </w:rPr>
              <w:t>Β2</w:t>
            </w:r>
          </w:p>
        </w:tc>
        <w:tc>
          <w:tcPr>
            <w:tcW w:w="1498" w:type="dxa"/>
            <w:tcBorders>
              <w:bottom w:val="single" w:sz="4" w:space="0" w:color="C0C0C0"/>
            </w:tcBorders>
            <w:shd w:val="clear" w:color="auto" w:fill="auto"/>
            <w:vAlign w:val="center"/>
          </w:tcPr>
          <w:p w14:paraId="19C2D170" w14:textId="682722AA" w:rsidR="00F4565C" w:rsidRDefault="00FF41CA" w:rsidP="00F4565C">
            <w:pPr>
              <w:pStyle w:val="ECVLanguageLevel"/>
              <w:rPr>
                <w:caps w:val="0"/>
              </w:rPr>
            </w:pPr>
            <w:r>
              <w:rPr>
                <w:caps w:val="0"/>
              </w:rPr>
              <w:t>Β2</w:t>
            </w:r>
          </w:p>
        </w:tc>
        <w:tc>
          <w:tcPr>
            <w:tcW w:w="1499" w:type="dxa"/>
            <w:tcBorders>
              <w:bottom w:val="single" w:sz="4" w:space="0" w:color="C0C0C0"/>
            </w:tcBorders>
            <w:shd w:val="clear" w:color="auto" w:fill="auto"/>
            <w:vAlign w:val="center"/>
          </w:tcPr>
          <w:p w14:paraId="61E970BB" w14:textId="31D69103" w:rsidR="00F4565C" w:rsidRDefault="00FF41CA" w:rsidP="00F4565C">
            <w:pPr>
              <w:pStyle w:val="ECVLanguageLevel"/>
              <w:rPr>
                <w:caps w:val="0"/>
              </w:rPr>
            </w:pPr>
            <w:r>
              <w:rPr>
                <w:caps w:val="0"/>
              </w:rPr>
              <w:t>Β2</w:t>
            </w:r>
          </w:p>
        </w:tc>
        <w:tc>
          <w:tcPr>
            <w:tcW w:w="1500" w:type="dxa"/>
            <w:tcBorders>
              <w:bottom w:val="single" w:sz="4" w:space="0" w:color="C0C0C0"/>
            </w:tcBorders>
            <w:shd w:val="clear" w:color="auto" w:fill="auto"/>
            <w:vAlign w:val="center"/>
          </w:tcPr>
          <w:p w14:paraId="539694DE" w14:textId="21A9B2F2" w:rsidR="00F4565C" w:rsidRDefault="00FF41CA" w:rsidP="00F4565C">
            <w:pPr>
              <w:pStyle w:val="ECVLanguageLevel"/>
              <w:rPr>
                <w:caps w:val="0"/>
              </w:rPr>
            </w:pPr>
            <w:r>
              <w:rPr>
                <w:caps w:val="0"/>
              </w:rPr>
              <w:t>Β2</w:t>
            </w:r>
          </w:p>
        </w:tc>
        <w:tc>
          <w:tcPr>
            <w:tcW w:w="1501" w:type="dxa"/>
            <w:tcBorders>
              <w:bottom w:val="single" w:sz="4" w:space="0" w:color="C0C0C0"/>
            </w:tcBorders>
            <w:shd w:val="clear" w:color="auto" w:fill="auto"/>
            <w:vAlign w:val="center"/>
          </w:tcPr>
          <w:p w14:paraId="52D9E7CE" w14:textId="480AAA69" w:rsidR="00F4565C" w:rsidRDefault="00FF41CA" w:rsidP="00F4565C">
            <w:pPr>
              <w:pStyle w:val="ECVLanguageLevel"/>
            </w:pPr>
            <w:r>
              <w:rPr>
                <w:caps w:val="0"/>
              </w:rPr>
              <w:t>Β2</w:t>
            </w:r>
          </w:p>
        </w:tc>
      </w:tr>
      <w:tr w:rsidR="00F4565C" w14:paraId="0B123CF3" w14:textId="77777777" w:rsidTr="00F4565C">
        <w:trPr>
          <w:cantSplit/>
          <w:trHeight w:val="283"/>
        </w:trPr>
        <w:tc>
          <w:tcPr>
            <w:tcW w:w="2834" w:type="dxa"/>
            <w:shd w:val="clear" w:color="auto" w:fill="auto"/>
          </w:tcPr>
          <w:p w14:paraId="40E80841" w14:textId="77777777" w:rsidR="00F4565C" w:rsidRDefault="00F4565C" w:rsidP="00F4565C"/>
        </w:tc>
        <w:tc>
          <w:tcPr>
            <w:tcW w:w="7542" w:type="dxa"/>
            <w:gridSpan w:val="5"/>
            <w:tcBorders>
              <w:bottom w:val="single" w:sz="8" w:space="0" w:color="C0C0C0"/>
            </w:tcBorders>
            <w:shd w:val="clear" w:color="auto" w:fill="ECECEC"/>
            <w:vAlign w:val="center"/>
          </w:tcPr>
          <w:p w14:paraId="20918E71" w14:textId="77777777" w:rsidR="00F4565C" w:rsidRDefault="00F4565C" w:rsidP="00F4565C">
            <w:pPr>
              <w:pStyle w:val="ECVLanguageCertificate"/>
            </w:pPr>
            <w:r>
              <w:t>Αντικαταστήστε με το όνομα του πιστοποιητικού γλωσσομάθειας. Εισάγετε το επίπεδο εάν είναι γνωστό.</w:t>
            </w:r>
          </w:p>
        </w:tc>
      </w:tr>
      <w:tr w:rsidR="00F4565C" w14:paraId="026468B0" w14:textId="77777777" w:rsidTr="00F4565C">
        <w:trPr>
          <w:cantSplit/>
          <w:trHeight w:val="397"/>
        </w:trPr>
        <w:tc>
          <w:tcPr>
            <w:tcW w:w="2834" w:type="dxa"/>
            <w:shd w:val="clear" w:color="auto" w:fill="auto"/>
          </w:tcPr>
          <w:p w14:paraId="55B8FD15" w14:textId="77777777" w:rsidR="00F4565C" w:rsidRDefault="00F4565C" w:rsidP="00F4565C"/>
        </w:tc>
        <w:tc>
          <w:tcPr>
            <w:tcW w:w="7542" w:type="dxa"/>
            <w:gridSpan w:val="5"/>
            <w:shd w:val="clear" w:color="auto" w:fill="auto"/>
            <w:vAlign w:val="bottom"/>
          </w:tcPr>
          <w:p w14:paraId="34D2016C" w14:textId="77777777" w:rsidR="00F4565C" w:rsidRDefault="00F4565C" w:rsidP="00F4565C">
            <w:pPr>
              <w:pStyle w:val="ECVLanguageExplanation"/>
            </w:pPr>
            <w:r>
              <w:t>Επίπεδα: Α1/</w:t>
            </w:r>
            <w:r>
              <w:rPr>
                <w:lang w:val="fr-FR"/>
              </w:rPr>
              <w:t>A</w:t>
            </w:r>
            <w:r>
              <w:t xml:space="preserve">2: Βασικός χρήστης - </w:t>
            </w:r>
            <w:r w:rsidRPr="00C01A68">
              <w:t>Β1/</w:t>
            </w:r>
            <w:r>
              <w:rPr>
                <w:lang w:val="fr-FR"/>
              </w:rPr>
              <w:t>B</w:t>
            </w:r>
            <w:r w:rsidRPr="00C01A68">
              <w:t>2:</w:t>
            </w:r>
            <w:r>
              <w:t xml:space="preserve"> Ανεξάρτητος χρήστης - </w:t>
            </w:r>
            <w:r>
              <w:rPr>
                <w:lang w:val="fr-FR"/>
              </w:rPr>
              <w:t>C</w:t>
            </w:r>
            <w:r w:rsidRPr="00C01A68">
              <w:t>1/</w:t>
            </w:r>
            <w:r>
              <w:rPr>
                <w:lang w:val="fr-FR"/>
              </w:rPr>
              <w:t>C</w:t>
            </w:r>
            <w:r w:rsidRPr="00C01A68">
              <w:t>2:</w:t>
            </w:r>
            <w:r>
              <w:t xml:space="preserve"> Έμπειρος χρήστης</w:t>
            </w:r>
          </w:p>
          <w:p w14:paraId="778D4A32" w14:textId="77777777" w:rsidR="00F4565C" w:rsidRDefault="00965EA4" w:rsidP="00F4565C">
            <w:pPr>
              <w:pStyle w:val="ECVLanguageExplanation"/>
            </w:pPr>
            <w:hyperlink r:id="rId15" w:history="1">
              <w:r w:rsidR="00F4565C">
                <w:rPr>
                  <w:rStyle w:val="-"/>
                </w:rPr>
                <w:t>Κοινό Ευρωπαϊκό Πλαίσιο Αναφοράς για Γλώσσες</w:t>
              </w:r>
            </w:hyperlink>
          </w:p>
        </w:tc>
      </w:tr>
    </w:tbl>
    <w:p w14:paraId="6110D99D" w14:textId="77777777" w:rsidR="00FC548F" w:rsidRPr="00FC548F" w:rsidRDefault="00FC548F" w:rsidP="00FC548F">
      <w:pPr>
        <w:sectPr w:rsidR="00FC548F" w:rsidRPr="00FC548F">
          <w:headerReference w:type="default" r:id="rId16"/>
          <w:footerReference w:type="even" r:id="rId17"/>
          <w:footerReference w:type="default" r:id="rId18"/>
          <w:pgSz w:w="11906" w:h="16838"/>
          <w:pgMar w:top="1927" w:right="680" w:bottom="1474" w:left="850" w:header="680" w:footer="624" w:gutter="0"/>
          <w:cols w:space="720"/>
        </w:sectPr>
      </w:pPr>
    </w:p>
    <w:p w14:paraId="5E794649" w14:textId="77777777" w:rsidR="000856B4" w:rsidRPr="00612950" w:rsidRDefault="000856B4">
      <w:pPr>
        <w:pStyle w:val="ECVText"/>
        <w:rPr>
          <w:sz w:val="10"/>
          <w:szCs w:val="10"/>
        </w:rPr>
      </w:pPr>
    </w:p>
    <w:tbl>
      <w:tblPr>
        <w:tblpPr w:topFromText="6" w:bottomFromText="170" w:vertAnchor="text" w:horzAnchor="margin" w:tblpY="-79"/>
        <w:tblW w:w="0" w:type="auto"/>
        <w:tblLayout w:type="fixed"/>
        <w:tblCellMar>
          <w:left w:w="0" w:type="dxa"/>
          <w:right w:w="0" w:type="dxa"/>
        </w:tblCellMar>
        <w:tblLook w:val="0000" w:firstRow="0" w:lastRow="0" w:firstColumn="0" w:lastColumn="0" w:noHBand="0" w:noVBand="0"/>
      </w:tblPr>
      <w:tblGrid>
        <w:gridCol w:w="2834"/>
        <w:gridCol w:w="7542"/>
      </w:tblGrid>
      <w:tr w:rsidR="00F4565C" w14:paraId="5215B694" w14:textId="77777777" w:rsidTr="00F4565C">
        <w:trPr>
          <w:cantSplit/>
          <w:trHeight w:val="170"/>
        </w:trPr>
        <w:tc>
          <w:tcPr>
            <w:tcW w:w="2834" w:type="dxa"/>
            <w:shd w:val="clear" w:color="auto" w:fill="auto"/>
          </w:tcPr>
          <w:p w14:paraId="6D8A3EBA" w14:textId="77777777" w:rsidR="00F4565C" w:rsidRDefault="00F4565C" w:rsidP="00F4565C">
            <w:pPr>
              <w:pStyle w:val="ECVLeftDetails"/>
            </w:pPr>
            <w:r>
              <w:t>Επαγγελματικές δεξιότητες</w:t>
            </w:r>
          </w:p>
        </w:tc>
        <w:tc>
          <w:tcPr>
            <w:tcW w:w="7542" w:type="dxa"/>
            <w:shd w:val="clear" w:color="auto" w:fill="auto"/>
          </w:tcPr>
          <w:p w14:paraId="58FBE1E3" w14:textId="3E12C85F" w:rsidR="00F4565C" w:rsidRPr="001C6BFA" w:rsidRDefault="00D975E8" w:rsidP="00E0467C">
            <w:pPr>
              <w:pStyle w:val="ECVSectionBullet"/>
              <w:ind w:left="113"/>
              <w:rPr>
                <w:rFonts w:cs="Arial"/>
                <w:szCs w:val="18"/>
              </w:rPr>
            </w:pPr>
            <w:r w:rsidRPr="001C6BFA">
              <w:rPr>
                <w:rStyle w:val="aa"/>
                <w:rFonts w:eastAsia="Arial Unicode MS" w:cs="Arial"/>
                <w:szCs w:val="18"/>
              </w:rPr>
              <w:t>Στα πλαίσια της ερευνητικής</w:t>
            </w:r>
            <w:r w:rsidRPr="001C6BFA">
              <w:rPr>
                <w:rStyle w:val="apple-converted-space"/>
                <w:rFonts w:eastAsia="Arial Unicode MS" w:cs="Arial"/>
                <w:szCs w:val="18"/>
              </w:rPr>
              <w:t> </w:t>
            </w:r>
            <w:r w:rsidRPr="001C6BFA">
              <w:rPr>
                <w:rFonts w:eastAsia="Arial Unicode MS" w:cs="Arial"/>
                <w:szCs w:val="18"/>
              </w:rPr>
              <w:t>του δραστηριότητας συνεργάζεται με Πανεπιστήμια και Ανώτατα Τεχνολογικά Εκπαιδευτικά Ιδρύματα σε ερευνητικά Προγράμματα στον Τομέα της Λογιστικής και της Διοίκησης Ποιότητας</w:t>
            </w:r>
          </w:p>
        </w:tc>
      </w:tr>
    </w:tbl>
    <w:tbl>
      <w:tblPr>
        <w:tblpPr w:topFromText="6" w:bottomFromText="170" w:vertAnchor="text" w:tblpY="-32"/>
        <w:tblW w:w="0" w:type="auto"/>
        <w:tblLayout w:type="fixed"/>
        <w:tblCellMar>
          <w:left w:w="0" w:type="dxa"/>
          <w:right w:w="0" w:type="dxa"/>
        </w:tblCellMar>
        <w:tblLook w:val="0000" w:firstRow="0" w:lastRow="0" w:firstColumn="0" w:lastColumn="0" w:noHBand="0" w:noVBand="0"/>
      </w:tblPr>
      <w:tblGrid>
        <w:gridCol w:w="2834"/>
        <w:gridCol w:w="7542"/>
      </w:tblGrid>
      <w:tr w:rsidR="00F4565C" w14:paraId="22E6B5B2" w14:textId="77777777" w:rsidTr="00F4565C">
        <w:trPr>
          <w:cantSplit/>
          <w:trHeight w:val="170"/>
        </w:trPr>
        <w:tc>
          <w:tcPr>
            <w:tcW w:w="2834" w:type="dxa"/>
            <w:shd w:val="clear" w:color="auto" w:fill="auto"/>
          </w:tcPr>
          <w:p w14:paraId="260A21EF" w14:textId="77777777" w:rsidR="00F4565C" w:rsidRDefault="00F4565C" w:rsidP="00F4565C">
            <w:pPr>
              <w:pStyle w:val="ECVLeftDetails"/>
            </w:pPr>
            <w:r>
              <w:t>Δεξιότητες</w:t>
            </w:r>
          </w:p>
        </w:tc>
        <w:tc>
          <w:tcPr>
            <w:tcW w:w="7542" w:type="dxa"/>
            <w:shd w:val="clear" w:color="auto" w:fill="auto"/>
          </w:tcPr>
          <w:p w14:paraId="2BBA3DEF" w14:textId="00B75B31" w:rsidR="00F4565C" w:rsidRDefault="00F4565C" w:rsidP="00D975E8">
            <w:pPr>
              <w:pStyle w:val="ECVSectionBullet"/>
              <w:ind w:left="113"/>
            </w:pPr>
          </w:p>
        </w:tc>
      </w:tr>
    </w:tbl>
    <w:tbl>
      <w:tblPr>
        <w:tblpPr w:leftFromText="180" w:rightFromText="180" w:vertAnchor="text" w:horzAnchor="margin" w:tblpY="-49"/>
        <w:tblW w:w="0" w:type="auto"/>
        <w:tblLayout w:type="fixed"/>
        <w:tblCellMar>
          <w:left w:w="0" w:type="dxa"/>
          <w:right w:w="0" w:type="dxa"/>
        </w:tblCellMar>
        <w:tblLook w:val="0000" w:firstRow="0" w:lastRow="0" w:firstColumn="0" w:lastColumn="0" w:noHBand="0" w:noVBand="0"/>
      </w:tblPr>
      <w:tblGrid>
        <w:gridCol w:w="2835"/>
        <w:gridCol w:w="7540"/>
      </w:tblGrid>
      <w:tr w:rsidR="00F4565C" w14:paraId="1FECDCD1" w14:textId="77777777" w:rsidTr="00F4565C">
        <w:trPr>
          <w:cantSplit/>
          <w:trHeight w:val="170"/>
        </w:trPr>
        <w:tc>
          <w:tcPr>
            <w:tcW w:w="2835" w:type="dxa"/>
            <w:shd w:val="clear" w:color="auto" w:fill="auto"/>
          </w:tcPr>
          <w:p w14:paraId="07D5262A" w14:textId="77777777" w:rsidR="00F4565C" w:rsidRDefault="00F4565C" w:rsidP="00F4565C">
            <w:pPr>
              <w:pStyle w:val="ECVLeftHeading"/>
            </w:pPr>
            <w:r>
              <w:rPr>
                <w:caps w:val="0"/>
              </w:rPr>
              <w:t>ΔΗΜΟΣΙΕΥΣΕΙΣ</w:t>
            </w:r>
          </w:p>
        </w:tc>
        <w:tc>
          <w:tcPr>
            <w:tcW w:w="7540" w:type="dxa"/>
            <w:shd w:val="clear" w:color="auto" w:fill="auto"/>
            <w:vAlign w:val="bottom"/>
          </w:tcPr>
          <w:p w14:paraId="1725CB17" w14:textId="5614D7C4" w:rsidR="00F4565C" w:rsidRDefault="007E44F9" w:rsidP="00F4565C">
            <w:pPr>
              <w:pStyle w:val="ECVBlueBox"/>
            </w:pPr>
            <w:r>
              <w:rPr>
                <w:noProof/>
                <w:lang w:eastAsia="el-GR" w:bidi="ar-SA"/>
              </w:rPr>
              <w:drawing>
                <wp:inline distT="0" distB="0" distL="0" distR="0" wp14:anchorId="54EA41EF" wp14:editId="34FFD82C">
                  <wp:extent cx="4787900" cy="88900"/>
                  <wp:effectExtent l="0" t="0" r="12700" b="1270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F4565C">
              <w:t xml:space="preserve"> </w:t>
            </w:r>
          </w:p>
        </w:tc>
      </w:tr>
    </w:tbl>
    <w:tbl>
      <w:tblPr>
        <w:tblpPr w:topFromText="6" w:bottomFromText="170" w:vertAnchor="text" w:horzAnchor="margin" w:tblpY="11"/>
        <w:tblW w:w="0" w:type="auto"/>
        <w:tblLayout w:type="fixed"/>
        <w:tblCellMar>
          <w:left w:w="0" w:type="dxa"/>
          <w:right w:w="0" w:type="dxa"/>
        </w:tblCellMar>
        <w:tblLook w:val="0000" w:firstRow="0" w:lastRow="0" w:firstColumn="0" w:lastColumn="0" w:noHBand="0" w:noVBand="0"/>
      </w:tblPr>
      <w:tblGrid>
        <w:gridCol w:w="2834"/>
        <w:gridCol w:w="7542"/>
      </w:tblGrid>
      <w:tr w:rsidR="00F4565C" w14:paraId="3EC04335" w14:textId="77777777" w:rsidTr="00F4565C">
        <w:trPr>
          <w:cantSplit/>
          <w:trHeight w:val="170"/>
        </w:trPr>
        <w:tc>
          <w:tcPr>
            <w:tcW w:w="2834" w:type="dxa"/>
            <w:shd w:val="clear" w:color="auto" w:fill="auto"/>
          </w:tcPr>
          <w:p w14:paraId="5CDFFEE3" w14:textId="77777777" w:rsidR="00F4565C" w:rsidRPr="0019617C" w:rsidRDefault="00F4565C" w:rsidP="00F4565C">
            <w:pPr>
              <w:pStyle w:val="ECVLeftDetails"/>
              <w:rPr>
                <w:rFonts w:cs="Arial"/>
                <w:szCs w:val="18"/>
              </w:rPr>
            </w:pPr>
          </w:p>
        </w:tc>
        <w:tc>
          <w:tcPr>
            <w:tcW w:w="7542" w:type="dxa"/>
            <w:shd w:val="clear" w:color="auto" w:fill="auto"/>
          </w:tcPr>
          <w:p w14:paraId="3F3D9611" w14:textId="5E77AF77" w:rsidR="00F4565C" w:rsidRPr="0019617C" w:rsidRDefault="00A41246" w:rsidP="00A41246">
            <w:pPr>
              <w:pStyle w:val="ECVSectionBullet"/>
              <w:ind w:left="113"/>
              <w:rPr>
                <w:rFonts w:cs="Arial"/>
                <w:szCs w:val="18"/>
                <w:lang w:val="en-US"/>
              </w:rPr>
            </w:pPr>
            <w:r w:rsidRPr="0019617C">
              <w:rPr>
                <w:rFonts w:cs="Arial"/>
                <w:szCs w:val="18"/>
              </w:rPr>
              <w:t>Χρήστος Σαρηγιαννίδης</w:t>
            </w:r>
            <w:r w:rsidRPr="0019617C">
              <w:rPr>
                <w:rFonts w:cs="Arial"/>
                <w:szCs w:val="18"/>
                <w:lang w:val="en-US"/>
              </w:rPr>
              <w:t xml:space="preserve">: </w:t>
            </w:r>
            <w:r w:rsidR="009F5950" w:rsidRPr="0019617C">
              <w:rPr>
                <w:rFonts w:cs="Arial"/>
                <w:szCs w:val="18"/>
                <w:lang w:val="en-US"/>
              </w:rPr>
              <w:t>“</w:t>
            </w:r>
            <w:r w:rsidRPr="0019617C">
              <w:rPr>
                <w:rFonts w:cs="Arial"/>
                <w:szCs w:val="18"/>
                <w:lang w:val="en-US"/>
              </w:rPr>
              <w:t>H Λογιστική Διαχείριση της Περιβαλλονικής Διαχείρισης – Η περίπτωση της Συσκευασίας</w:t>
            </w:r>
            <w:r w:rsidR="009F5950" w:rsidRPr="0019617C">
              <w:rPr>
                <w:rFonts w:cs="Arial"/>
                <w:szCs w:val="18"/>
                <w:lang w:val="en-US"/>
              </w:rPr>
              <w:t>”</w:t>
            </w:r>
          </w:p>
          <w:p w14:paraId="44C7ED7A" w14:textId="77777777" w:rsidR="00F4565C" w:rsidRPr="0019617C" w:rsidRDefault="00F4565C" w:rsidP="00F4565C">
            <w:pPr>
              <w:rPr>
                <w:rFonts w:cs="Arial"/>
                <w:sz w:val="18"/>
                <w:szCs w:val="18"/>
              </w:rPr>
            </w:pPr>
            <w:r w:rsidRPr="0019617C">
              <w:rPr>
                <w:rFonts w:cs="Arial"/>
                <w:sz w:val="18"/>
                <w:szCs w:val="18"/>
              </w:rPr>
              <w:t xml:space="preserve"> </w:t>
            </w:r>
            <w:r w:rsidR="00A41246" w:rsidRPr="0019617C">
              <w:rPr>
                <w:rFonts w:cs="Arial"/>
                <w:sz w:val="18"/>
                <w:szCs w:val="18"/>
              </w:rPr>
              <w:t>Διεθνές Συνέδριο</w:t>
            </w:r>
            <w:r w:rsidR="00A41246" w:rsidRPr="0019617C">
              <w:rPr>
                <w:rFonts w:cs="Arial"/>
                <w:sz w:val="18"/>
                <w:szCs w:val="18"/>
                <w:lang w:val="en-US"/>
              </w:rPr>
              <w:t>: H</w:t>
            </w:r>
            <w:r w:rsidR="009F5950" w:rsidRPr="0019617C">
              <w:rPr>
                <w:rFonts w:cs="Arial"/>
                <w:sz w:val="18"/>
                <w:szCs w:val="18"/>
                <w:lang w:val="en-US"/>
              </w:rPr>
              <w:t xml:space="preserve"> </w:t>
            </w:r>
            <w:r w:rsidR="00A41246" w:rsidRPr="0019617C">
              <w:rPr>
                <w:rFonts w:cs="Arial"/>
                <w:sz w:val="18"/>
                <w:szCs w:val="18"/>
              </w:rPr>
              <w:t>νέα εποχή στη Συσκευασία</w:t>
            </w:r>
            <w:r w:rsidR="009F5950" w:rsidRPr="0019617C">
              <w:rPr>
                <w:rFonts w:cs="Arial"/>
                <w:sz w:val="18"/>
                <w:szCs w:val="18"/>
              </w:rPr>
              <w:t xml:space="preserve"> – Προκλήσεις για καινοτομίες στην εκτύπωση και στο φινίρισμα</w:t>
            </w:r>
          </w:p>
          <w:p w14:paraId="62C27DBD" w14:textId="77777777" w:rsidR="009F5950" w:rsidRPr="0019617C" w:rsidRDefault="009F5950" w:rsidP="00F4565C">
            <w:pPr>
              <w:rPr>
                <w:rFonts w:cs="Arial"/>
                <w:sz w:val="18"/>
                <w:szCs w:val="18"/>
              </w:rPr>
            </w:pPr>
            <w:r w:rsidRPr="0019617C">
              <w:rPr>
                <w:rFonts w:cs="Arial"/>
                <w:sz w:val="18"/>
                <w:szCs w:val="18"/>
              </w:rPr>
              <w:t>19-2-2017, ΜΕ</w:t>
            </w:r>
            <w:r w:rsidRPr="0019617C">
              <w:rPr>
                <w:rFonts w:cs="Arial"/>
                <w:sz w:val="18"/>
                <w:szCs w:val="18"/>
                <w:lang w:val="en-US"/>
              </w:rPr>
              <w:t>C</w:t>
            </w:r>
            <w:r w:rsidRPr="0019617C">
              <w:rPr>
                <w:rFonts w:cs="Arial"/>
                <w:sz w:val="18"/>
                <w:szCs w:val="18"/>
              </w:rPr>
              <w:t xml:space="preserve"> Παιανία</w:t>
            </w:r>
          </w:p>
          <w:p w14:paraId="561949CE" w14:textId="1F2217A4" w:rsidR="009F5950" w:rsidRPr="0019617C" w:rsidRDefault="009F5950" w:rsidP="00F4565C">
            <w:pPr>
              <w:rPr>
                <w:rFonts w:cs="Arial"/>
                <w:sz w:val="18"/>
                <w:szCs w:val="18"/>
              </w:rPr>
            </w:pPr>
            <w:r w:rsidRPr="0019617C">
              <w:rPr>
                <w:rFonts w:cs="Arial"/>
                <w:sz w:val="18"/>
                <w:szCs w:val="18"/>
              </w:rPr>
              <w:t>Διοργάνωση</w:t>
            </w:r>
            <w:r w:rsidRPr="0019617C">
              <w:rPr>
                <w:rFonts w:cs="Arial"/>
                <w:sz w:val="18"/>
                <w:szCs w:val="18"/>
                <w:lang w:val="en-US"/>
              </w:rPr>
              <w:t xml:space="preserve">: </w:t>
            </w:r>
            <w:r w:rsidRPr="0019617C">
              <w:rPr>
                <w:rFonts w:cs="Arial"/>
                <w:sz w:val="18"/>
                <w:szCs w:val="18"/>
              </w:rPr>
              <w:t xml:space="preserve">Πανελλήνια ενωση Πτυχιούχων Τεχχνολογίας Γραφικών Τεχνών, </w:t>
            </w:r>
          </w:p>
          <w:p w14:paraId="323EDBCB" w14:textId="77777777" w:rsidR="009F5950" w:rsidRPr="0019617C" w:rsidRDefault="009F5950" w:rsidP="00F4565C">
            <w:pPr>
              <w:rPr>
                <w:rFonts w:cs="Arial"/>
                <w:sz w:val="18"/>
                <w:szCs w:val="18"/>
              </w:rPr>
            </w:pPr>
            <w:r w:rsidRPr="0019617C">
              <w:rPr>
                <w:rFonts w:cs="Arial"/>
                <w:sz w:val="18"/>
                <w:szCs w:val="18"/>
              </w:rPr>
              <w:t>Σύνδεσμος Βιομηχανιών Παραγωγής Υλικών και Συσκευασίας</w:t>
            </w:r>
          </w:p>
          <w:p w14:paraId="3082CAB2" w14:textId="77777777" w:rsidR="00BD16E3" w:rsidRPr="0019617C" w:rsidRDefault="00BD16E3" w:rsidP="00F4565C">
            <w:pPr>
              <w:rPr>
                <w:rFonts w:cs="Arial"/>
                <w:sz w:val="18"/>
                <w:szCs w:val="18"/>
              </w:rPr>
            </w:pPr>
          </w:p>
          <w:p w14:paraId="19D26C39" w14:textId="53C7716F" w:rsidR="0019617C" w:rsidRPr="0019617C" w:rsidRDefault="0019617C" w:rsidP="0019617C">
            <w:pPr>
              <w:rPr>
                <w:rFonts w:cs="Arial"/>
                <w:b/>
                <w:sz w:val="18"/>
                <w:szCs w:val="18"/>
                <w:lang w:val="en-US"/>
              </w:rPr>
            </w:pPr>
            <w:r w:rsidRPr="0019617C">
              <w:rPr>
                <w:rFonts w:cs="Arial"/>
                <w:b/>
                <w:sz w:val="18"/>
                <w:szCs w:val="18"/>
              </w:rPr>
              <w:t xml:space="preserve">Συμμετοχή στο διεθνές επιστημονικό συνέδριο </w:t>
            </w:r>
            <w:r w:rsidRPr="0019617C">
              <w:rPr>
                <w:rFonts w:cs="Arial"/>
                <w:b/>
                <w:sz w:val="18"/>
                <w:szCs w:val="18"/>
                <w:lang w:val="en-US"/>
              </w:rPr>
              <w:t xml:space="preserve">EMAN-EU 2013 (Environmental management Accounting Network),  </w:t>
            </w:r>
            <w:r w:rsidRPr="0019617C">
              <w:rPr>
                <w:rFonts w:cs="Arial"/>
                <w:b/>
                <w:sz w:val="18"/>
                <w:szCs w:val="18"/>
              </w:rPr>
              <w:t>με τίτλο «</w:t>
            </w:r>
            <w:r w:rsidRPr="0019617C">
              <w:rPr>
                <w:rFonts w:cs="Arial"/>
                <w:b/>
                <w:sz w:val="18"/>
                <w:szCs w:val="18"/>
                <w:lang w:val="en-US"/>
              </w:rPr>
              <w:t xml:space="preserve">MATERIAL FLOW COST ACCOUNTING”,  </w:t>
            </w:r>
            <w:r w:rsidRPr="0019617C">
              <w:rPr>
                <w:rFonts w:cs="Arial"/>
                <w:b/>
                <w:sz w:val="18"/>
                <w:szCs w:val="18"/>
              </w:rPr>
              <w:t>20-22 Μαρτίου 2013, Τεχνικό Πανεπιστήμιο Δρέσδης, Γερμανία (</w:t>
            </w:r>
            <w:r w:rsidRPr="0019617C">
              <w:rPr>
                <w:rFonts w:cs="Arial"/>
                <w:b/>
                <w:sz w:val="18"/>
                <w:szCs w:val="18"/>
                <w:lang w:val="en-US"/>
              </w:rPr>
              <w:t>Technische Universitaet Dresden).</w:t>
            </w:r>
          </w:p>
          <w:p w14:paraId="388E9682" w14:textId="77777777" w:rsidR="0019617C" w:rsidRPr="0019617C" w:rsidRDefault="0019617C" w:rsidP="0019617C">
            <w:pPr>
              <w:rPr>
                <w:rFonts w:cs="Arial"/>
                <w:b/>
                <w:sz w:val="18"/>
                <w:szCs w:val="18"/>
                <w:lang w:val="en-US"/>
              </w:rPr>
            </w:pPr>
          </w:p>
          <w:p w14:paraId="38B2CF1C" w14:textId="7EB92089" w:rsidR="00BD16E3" w:rsidRPr="0019617C" w:rsidRDefault="00BD16E3" w:rsidP="0090234B">
            <w:pPr>
              <w:rPr>
                <w:rFonts w:cs="Arial"/>
                <w:sz w:val="18"/>
                <w:szCs w:val="18"/>
              </w:rPr>
            </w:pPr>
          </w:p>
        </w:tc>
      </w:tr>
    </w:tbl>
    <w:p w14:paraId="70DF2084" w14:textId="233140AD" w:rsidR="00612950" w:rsidRDefault="00612950"/>
    <w:tbl>
      <w:tblPr>
        <w:tblpPr w:leftFromText="180" w:rightFromText="180" w:vertAnchor="text" w:horzAnchor="margin" w:tblpY="3667"/>
        <w:tblW w:w="0" w:type="auto"/>
        <w:tblLayout w:type="fixed"/>
        <w:tblCellMar>
          <w:left w:w="0" w:type="dxa"/>
          <w:right w:w="0" w:type="dxa"/>
        </w:tblCellMar>
        <w:tblLook w:val="0000" w:firstRow="0" w:lastRow="0" w:firstColumn="0" w:lastColumn="0" w:noHBand="0" w:noVBand="0"/>
      </w:tblPr>
      <w:tblGrid>
        <w:gridCol w:w="2835"/>
        <w:gridCol w:w="7540"/>
      </w:tblGrid>
      <w:tr w:rsidR="00612950" w14:paraId="3AA89035" w14:textId="77777777" w:rsidTr="00612950">
        <w:trPr>
          <w:cantSplit/>
          <w:trHeight w:val="170"/>
        </w:trPr>
        <w:tc>
          <w:tcPr>
            <w:tcW w:w="2835" w:type="dxa"/>
            <w:shd w:val="clear" w:color="auto" w:fill="auto"/>
          </w:tcPr>
          <w:p w14:paraId="4A3035F5" w14:textId="77777777" w:rsidR="00612950" w:rsidRDefault="00612950" w:rsidP="00612950">
            <w:pPr>
              <w:pStyle w:val="ECVLeftHeading"/>
            </w:pPr>
            <w:r>
              <w:rPr>
                <w:caps w:val="0"/>
              </w:rPr>
              <w:t>ΑΛΛΑ ΘΕΜΑΤΑ</w:t>
            </w:r>
          </w:p>
        </w:tc>
        <w:tc>
          <w:tcPr>
            <w:tcW w:w="7540" w:type="dxa"/>
            <w:shd w:val="clear" w:color="auto" w:fill="auto"/>
            <w:vAlign w:val="bottom"/>
          </w:tcPr>
          <w:p w14:paraId="3692D956" w14:textId="14A33C48" w:rsidR="00612950" w:rsidRDefault="007E44F9" w:rsidP="00612950">
            <w:pPr>
              <w:pStyle w:val="ECVBlueBox"/>
            </w:pPr>
            <w:r>
              <w:rPr>
                <w:noProof/>
                <w:lang w:eastAsia="el-GR" w:bidi="ar-SA"/>
              </w:rPr>
              <w:drawing>
                <wp:inline distT="0" distB="0" distL="0" distR="0" wp14:anchorId="39F04D0F" wp14:editId="12139762">
                  <wp:extent cx="4787900" cy="88900"/>
                  <wp:effectExtent l="0" t="0" r="12700" b="1270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612950">
              <w:t xml:space="preserve"> </w:t>
            </w:r>
          </w:p>
        </w:tc>
      </w:tr>
    </w:tbl>
    <w:tbl>
      <w:tblPr>
        <w:tblpPr w:topFromText="6" w:bottomFromText="170" w:vertAnchor="text" w:horzAnchor="margin" w:tblpY="2650"/>
        <w:tblW w:w="0" w:type="auto"/>
        <w:tblLayout w:type="fixed"/>
        <w:tblCellMar>
          <w:left w:w="0" w:type="dxa"/>
          <w:right w:w="0" w:type="dxa"/>
        </w:tblCellMar>
        <w:tblLook w:val="0000" w:firstRow="0" w:lastRow="0" w:firstColumn="0" w:lastColumn="0" w:noHBand="0" w:noVBand="0"/>
      </w:tblPr>
      <w:tblGrid>
        <w:gridCol w:w="2834"/>
        <w:gridCol w:w="7542"/>
      </w:tblGrid>
      <w:tr w:rsidR="00612950" w14:paraId="03FEF5A9" w14:textId="77777777" w:rsidTr="00612950">
        <w:trPr>
          <w:cantSplit/>
          <w:trHeight w:val="170"/>
        </w:trPr>
        <w:tc>
          <w:tcPr>
            <w:tcW w:w="2834" w:type="dxa"/>
            <w:shd w:val="clear" w:color="auto" w:fill="auto"/>
          </w:tcPr>
          <w:p w14:paraId="6FB12488" w14:textId="77777777" w:rsidR="00612950" w:rsidRDefault="00612950" w:rsidP="00612950">
            <w:pPr>
              <w:pStyle w:val="ECVLeftDetails"/>
            </w:pPr>
          </w:p>
        </w:tc>
        <w:tc>
          <w:tcPr>
            <w:tcW w:w="7542" w:type="dxa"/>
            <w:shd w:val="clear" w:color="auto" w:fill="auto"/>
          </w:tcPr>
          <w:p w14:paraId="1BFF7E5D" w14:textId="18C68C76" w:rsidR="00D975E8" w:rsidRPr="00D975E8" w:rsidRDefault="00D975E8" w:rsidP="00D975E8">
            <w:pPr>
              <w:pStyle w:val="Web"/>
              <w:shd w:val="clear" w:color="auto" w:fill="FFFFFF"/>
              <w:spacing w:before="0" w:beforeAutospacing="0" w:after="0" w:afterAutospacing="0"/>
              <w:rPr>
                <w:rFonts w:ascii="Arial" w:eastAsia="Arial Unicode MS" w:hAnsi="Arial" w:cs="Arial"/>
                <w:sz w:val="18"/>
                <w:szCs w:val="18"/>
                <w:lang w:val="en-US"/>
              </w:rPr>
            </w:pPr>
            <w:r w:rsidRPr="00D975E8">
              <w:rPr>
                <w:rStyle w:val="aa"/>
                <w:rFonts w:ascii="Arial" w:eastAsia="Arial Unicode MS" w:hAnsi="Arial" w:cs="Arial"/>
                <w:sz w:val="18"/>
                <w:szCs w:val="18"/>
              </w:rPr>
              <w:t>Είναι ιδρυτικό</w:t>
            </w:r>
            <w:r w:rsidRPr="00D975E8">
              <w:rPr>
                <w:rStyle w:val="apple-converted-space"/>
                <w:rFonts w:ascii="Arial" w:eastAsia="Arial Unicode MS" w:hAnsi="Arial" w:cs="Arial"/>
                <w:sz w:val="18"/>
                <w:szCs w:val="18"/>
              </w:rPr>
              <w:t> </w:t>
            </w:r>
            <w:r w:rsidRPr="00D975E8">
              <w:rPr>
                <w:rFonts w:ascii="Arial" w:eastAsia="Arial Unicode MS" w:hAnsi="Arial" w:cs="Arial"/>
                <w:sz w:val="18"/>
                <w:szCs w:val="18"/>
              </w:rPr>
              <w:t>μέλος και Πρόεδρος του συλλόγου Πτυχιούχων Εφαρμοσμένης Λογιστικής Επιστήμης ( Συ.Π.Ε.Λ.Ε ) , τ. μέλος του Συμβουλίου Αναγνώρισης Επαγγελματικής Ισοτιμίας Διπλωμάτων Τριτοβάθμιας Εκπαίδευσης και μέλος της Ελληνικής Ένωσης για την Ποιότητα στην Υγεία (Ε.Λ.Ε.Π.Υ).</w:t>
            </w:r>
          </w:p>
          <w:p w14:paraId="7624FCB0" w14:textId="77777777" w:rsidR="00612950" w:rsidRPr="00C01A68" w:rsidRDefault="00612950" w:rsidP="00612950">
            <w:pPr>
              <w:rPr>
                <w:sz w:val="18"/>
              </w:rPr>
            </w:pPr>
            <w:r w:rsidRPr="00C01A68">
              <w:rPr>
                <w:sz w:val="18"/>
              </w:rPr>
              <w:t xml:space="preserve"> </w:t>
            </w:r>
          </w:p>
        </w:tc>
      </w:tr>
    </w:tbl>
    <w:tbl>
      <w:tblPr>
        <w:tblpPr w:leftFromText="180" w:rightFromText="180" w:vertAnchor="text" w:horzAnchor="margin" w:tblpY="145"/>
        <w:tblW w:w="0" w:type="auto"/>
        <w:tblLayout w:type="fixed"/>
        <w:tblCellMar>
          <w:left w:w="0" w:type="dxa"/>
          <w:right w:w="0" w:type="dxa"/>
        </w:tblCellMar>
        <w:tblLook w:val="0000" w:firstRow="0" w:lastRow="0" w:firstColumn="0" w:lastColumn="0" w:noHBand="0" w:noVBand="0"/>
      </w:tblPr>
      <w:tblGrid>
        <w:gridCol w:w="2835"/>
        <w:gridCol w:w="7540"/>
      </w:tblGrid>
      <w:tr w:rsidR="00F4565C" w14:paraId="63B895D6" w14:textId="77777777" w:rsidTr="00F4565C">
        <w:trPr>
          <w:cantSplit/>
          <w:trHeight w:val="170"/>
        </w:trPr>
        <w:tc>
          <w:tcPr>
            <w:tcW w:w="2835" w:type="dxa"/>
            <w:shd w:val="clear" w:color="auto" w:fill="auto"/>
          </w:tcPr>
          <w:p w14:paraId="67230279" w14:textId="77777777" w:rsidR="00F4565C" w:rsidRDefault="00F4565C" w:rsidP="00F4565C">
            <w:pPr>
              <w:pStyle w:val="ECVLeftHeading"/>
            </w:pPr>
            <w:r>
              <w:rPr>
                <w:caps w:val="0"/>
              </w:rPr>
              <w:t>ΕΡΕΥΝΗΤΙΚΑ ΈΡΓΑ</w:t>
            </w:r>
          </w:p>
        </w:tc>
        <w:tc>
          <w:tcPr>
            <w:tcW w:w="7540" w:type="dxa"/>
            <w:shd w:val="clear" w:color="auto" w:fill="auto"/>
            <w:vAlign w:val="bottom"/>
          </w:tcPr>
          <w:p w14:paraId="4522D0FF" w14:textId="37767F05" w:rsidR="00F4565C" w:rsidRDefault="007E44F9" w:rsidP="00F4565C">
            <w:pPr>
              <w:pStyle w:val="ECVBlueBox"/>
            </w:pPr>
            <w:r>
              <w:rPr>
                <w:noProof/>
                <w:lang w:eastAsia="el-GR" w:bidi="ar-SA"/>
              </w:rPr>
              <w:drawing>
                <wp:inline distT="0" distB="0" distL="0" distR="0" wp14:anchorId="52C90D1E" wp14:editId="6E3662BB">
                  <wp:extent cx="4787900" cy="88900"/>
                  <wp:effectExtent l="0" t="0" r="1270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7900" cy="88900"/>
                          </a:xfrm>
                          <a:prstGeom prst="rect">
                            <a:avLst/>
                          </a:prstGeom>
                          <a:solidFill>
                            <a:srgbClr val="FFFFFF"/>
                          </a:solidFill>
                          <a:ln>
                            <a:noFill/>
                          </a:ln>
                        </pic:spPr>
                      </pic:pic>
                    </a:graphicData>
                  </a:graphic>
                </wp:inline>
              </w:drawing>
            </w:r>
            <w:r w:rsidR="00F4565C">
              <w:t xml:space="preserve"> </w:t>
            </w:r>
          </w:p>
        </w:tc>
      </w:tr>
    </w:tbl>
    <w:p w14:paraId="3B590C5B" w14:textId="77777777" w:rsidR="00612950" w:rsidRPr="007E44F9" w:rsidRDefault="00612950">
      <w:pPr>
        <w:rPr>
          <w:lang w:val="en-US"/>
        </w:rPr>
      </w:pPr>
    </w:p>
    <w:sectPr w:rsidR="00612950" w:rsidRPr="007E44F9">
      <w:headerReference w:type="even" r:id="rId19"/>
      <w:headerReference w:type="default" r:id="rId20"/>
      <w:footerReference w:type="even" r:id="rId21"/>
      <w:footerReference w:type="default" r:id="rId22"/>
      <w:headerReference w:type="first" r:id="rId23"/>
      <w:footerReference w:type="first" r:id="rId24"/>
      <w:pgSz w:w="11906" w:h="16838"/>
      <w:pgMar w:top="1644" w:right="680" w:bottom="1474" w:left="850" w:header="85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41A29" w14:textId="77777777" w:rsidR="00965EA4" w:rsidRDefault="00965EA4">
      <w:r>
        <w:separator/>
      </w:r>
    </w:p>
  </w:endnote>
  <w:endnote w:type="continuationSeparator" w:id="0">
    <w:p w14:paraId="7A7A6245" w14:textId="77777777" w:rsidR="00965EA4" w:rsidRDefault="0096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Courier New"/>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altName w:val="Arial Unicode MS"/>
    <w:panose1 w:val="020B0503020204020204"/>
    <w:charset w:val="86"/>
    <w:family w:val="swiss"/>
    <w:pitch w:val="variable"/>
    <w:sig w:usb0="A0000287" w:usb1="28CF3C52" w:usb2="00000016" w:usb3="00000000" w:csb0="0004001F" w:csb1="00000000"/>
  </w:font>
  <w:font w:name="ArialMT">
    <w:altName w:val="Arial"/>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onsolas"/>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8A01" w14:textId="77777777" w:rsidR="00A41246" w:rsidRDefault="00A41246">
    <w:pPr>
      <w:pStyle w:val="a8"/>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Ευρωπαϊκή Ένωση, 2002-201</w:t>
    </w:r>
    <w:r w:rsidRPr="00C01A68">
      <w:rPr>
        <w:rFonts w:ascii="ArialMT" w:eastAsia="ArialMT" w:hAnsi="ArialMT" w:cs="ArialMT"/>
        <w:sz w:val="14"/>
        <w:szCs w:val="14"/>
      </w:rPr>
      <w:t>5</w:t>
    </w:r>
    <w:r>
      <w:rPr>
        <w:rFonts w:ascii="ArialMT" w:eastAsia="ArialMT" w:hAnsi="ArialMT" w:cs="ArialMT"/>
        <w:sz w:val="14"/>
        <w:szCs w:val="14"/>
      </w:rPr>
      <w:t xml:space="preserve"> | europass.cedefop.europa.eu </w:t>
    </w:r>
    <w:r>
      <w:rPr>
        <w:rFonts w:ascii="ArialMT" w:eastAsia="ArialMT" w:hAnsi="ArialMT" w:cs="ArialMT"/>
        <w:sz w:val="14"/>
        <w:szCs w:val="14"/>
      </w:rPr>
      <w:tab/>
      <w:t>Σελίδα</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E37FC">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DE37FC">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2203" w14:textId="77777777" w:rsidR="00A41246" w:rsidRDefault="00A41246">
    <w:pPr>
      <w:pStyle w:val="a8"/>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Ευρωπαϊκή Ένωση, 2002-201</w:t>
    </w:r>
    <w:r w:rsidRPr="00C01A68">
      <w:rPr>
        <w:rFonts w:ascii="ArialMT" w:eastAsia="ArialMT" w:hAnsi="ArialMT" w:cs="ArialMT"/>
        <w:sz w:val="14"/>
        <w:szCs w:val="14"/>
      </w:rPr>
      <w:t>7</w:t>
    </w:r>
    <w:r>
      <w:rPr>
        <w:rFonts w:ascii="ArialMT" w:eastAsia="ArialMT" w:hAnsi="ArialMT" w:cs="ArialMT"/>
        <w:sz w:val="14"/>
        <w:szCs w:val="14"/>
      </w:rPr>
      <w:t xml:space="preserve"> | europass.cedefop.europa.eu </w:t>
    </w:r>
    <w:r>
      <w:rPr>
        <w:rFonts w:ascii="ArialMT" w:eastAsia="ArialMT" w:hAnsi="ArialMT" w:cs="ArialMT"/>
        <w:sz w:val="14"/>
        <w:szCs w:val="14"/>
      </w:rPr>
      <w:tab/>
      <w:t>Σελίδα</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E37FC">
      <w:rPr>
        <w:rFonts w:eastAsia="ArialMT" w:cs="ArialMT"/>
        <w:noProof/>
        <w:sz w:val="14"/>
        <w:szCs w:val="14"/>
      </w:rPr>
      <w:t>1</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DE37FC">
      <w:rPr>
        <w:rFonts w:eastAsia="ArialMT" w:cs="ArialMT"/>
        <w:noProof/>
        <w:sz w:val="14"/>
        <w:szCs w:val="14"/>
      </w:rPr>
      <w:t>3</w:t>
    </w:r>
    <w:r>
      <w:rPr>
        <w:rFonts w:eastAsia="ArialMT" w:cs="ArialMT"/>
        <w:sz w:val="14"/>
        <w:szCs w:val="14"/>
      </w:rPr>
      <w:fldChar w:fldCharType="end"/>
    </w:r>
    <w:r>
      <w:rPr>
        <w:rFonts w:ascii="ArialMT" w:eastAsia="ArialMT" w:hAnsi="ArialMT" w:cs="ArialMT"/>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43915" w14:textId="77777777" w:rsidR="00A41246" w:rsidRDefault="00A41246">
    <w:pPr>
      <w:pStyle w:val="a8"/>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Ευρωπαϊκή Ένωση, 2002-201</w:t>
    </w:r>
    <w:r w:rsidRPr="00C01A68">
      <w:rPr>
        <w:rFonts w:ascii="ArialMT" w:eastAsia="ArialMT" w:hAnsi="ArialMT" w:cs="ArialMT"/>
        <w:sz w:val="14"/>
        <w:szCs w:val="14"/>
      </w:rPr>
      <w:t>7</w:t>
    </w:r>
    <w:r>
      <w:rPr>
        <w:rFonts w:ascii="ArialMT" w:eastAsia="ArialMT" w:hAnsi="ArialMT" w:cs="ArialMT"/>
        <w:sz w:val="14"/>
        <w:szCs w:val="14"/>
      </w:rPr>
      <w:t xml:space="preserve"> | europass.cedefop.europa.eu </w:t>
    </w:r>
    <w:r>
      <w:rPr>
        <w:rFonts w:ascii="ArialMT" w:eastAsia="ArialMT" w:hAnsi="ArialMT" w:cs="ArialMT"/>
        <w:sz w:val="14"/>
        <w:szCs w:val="14"/>
      </w:rPr>
      <w:tab/>
      <w:t>Σελίδα</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19617C">
      <w:rPr>
        <w:rFonts w:eastAsia="ArialMT" w:cs="ArialMT"/>
        <w:noProof/>
        <w:sz w:val="14"/>
        <w:szCs w:val="14"/>
      </w:rPr>
      <w:t>4</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19617C">
      <w:rPr>
        <w:rFonts w:eastAsia="ArialMT" w:cs="ArialMT"/>
        <w:noProof/>
        <w:sz w:val="14"/>
        <w:szCs w:val="14"/>
      </w:rPr>
      <w:t>5</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98B64" w14:textId="77777777" w:rsidR="00A41246" w:rsidRDefault="00A41246">
    <w:pPr>
      <w:pStyle w:val="a8"/>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Ευρωπαϊκή Ένωση, 2002-201</w:t>
    </w:r>
    <w:r w:rsidRPr="00C01A68">
      <w:rPr>
        <w:rFonts w:ascii="ArialMT" w:eastAsia="ArialMT" w:hAnsi="ArialMT" w:cs="ArialMT"/>
        <w:sz w:val="14"/>
        <w:szCs w:val="14"/>
      </w:rPr>
      <w:t>5</w:t>
    </w:r>
    <w:r>
      <w:rPr>
        <w:rFonts w:ascii="ArialMT" w:eastAsia="ArialMT" w:hAnsi="ArialMT" w:cs="ArialMT"/>
        <w:sz w:val="14"/>
        <w:szCs w:val="14"/>
      </w:rPr>
      <w:t xml:space="preserve"> | europass.cedefop.europa.eu </w:t>
    </w:r>
    <w:r>
      <w:rPr>
        <w:rFonts w:ascii="ArialMT" w:eastAsia="ArialMT" w:hAnsi="ArialMT" w:cs="ArialMT"/>
        <w:sz w:val="14"/>
        <w:szCs w:val="14"/>
      </w:rPr>
      <w:tab/>
      <w:t>Σελίδα</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807792">
      <w:rPr>
        <w:rFonts w:eastAsia="ArialMT" w:cs="ArialMT"/>
        <w:noProof/>
        <w:sz w:val="14"/>
        <w:szCs w:val="14"/>
      </w:rPr>
      <w:t>3</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807792">
      <w:rPr>
        <w:rFonts w:eastAsia="ArialMT" w:cs="ArialMT"/>
        <w:noProof/>
        <w:sz w:val="14"/>
        <w:szCs w:val="14"/>
      </w:rPr>
      <w:t>3</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61CBE" w14:textId="77777777" w:rsidR="00A41246" w:rsidRDefault="00A41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04352" w14:textId="77777777" w:rsidR="00965EA4" w:rsidRDefault="00965EA4">
      <w:r>
        <w:separator/>
      </w:r>
    </w:p>
  </w:footnote>
  <w:footnote w:type="continuationSeparator" w:id="0">
    <w:p w14:paraId="741816B6" w14:textId="77777777" w:rsidR="00965EA4" w:rsidRDefault="0096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E0C00" w14:textId="48B58478" w:rsidR="00A41246" w:rsidRDefault="00A41246">
    <w:pPr>
      <w:pStyle w:val="ECV1stPage"/>
      <w:spacing w:before="329"/>
    </w:pPr>
    <w:r>
      <w:rPr>
        <w:noProof/>
        <w:lang w:eastAsia="el-GR" w:bidi="ar-SA"/>
      </w:rPr>
      <w:drawing>
        <wp:anchor distT="0" distB="0" distL="0" distR="0" simplePos="0" relativeHeight="251658752" behindDoc="0" locked="0" layoutInCell="1" allowOverlap="1" wp14:anchorId="157CDBE8" wp14:editId="3D322B57">
          <wp:simplePos x="0" y="0"/>
          <wp:positionH relativeFrom="column">
            <wp:posOffset>0</wp:posOffset>
          </wp:positionH>
          <wp:positionV relativeFrom="paragraph">
            <wp:posOffset>0</wp:posOffset>
          </wp:positionV>
          <wp:extent cx="1616075" cy="4635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Βιογραφικό Σημείωμα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24290" w14:textId="1EE94334" w:rsidR="00A41246" w:rsidRDefault="00A41246">
    <w:pPr>
      <w:pStyle w:val="ECVCurriculumVitaeNextPages"/>
    </w:pPr>
    <w:r>
      <w:rPr>
        <w:noProof/>
        <w:lang w:eastAsia="el-GR" w:bidi="ar-SA"/>
      </w:rPr>
      <w:drawing>
        <wp:anchor distT="0" distB="0" distL="0" distR="0" simplePos="0" relativeHeight="251657728" behindDoc="0" locked="0" layoutInCell="1" allowOverlap="1" wp14:anchorId="720D0F4C" wp14:editId="28A6B7E3">
          <wp:simplePos x="0" y="0"/>
          <wp:positionH relativeFrom="column">
            <wp:posOffset>0</wp:posOffset>
          </wp:positionH>
          <wp:positionV relativeFrom="paragraph">
            <wp:posOffset>0</wp:posOffset>
          </wp:positionV>
          <wp:extent cx="993140"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Βιογραφικό Σημείωμα</w:t>
    </w:r>
    <w:r>
      <w:rPr>
        <w:szCs w:val="20"/>
      </w:rPr>
      <w:tab/>
      <w:t xml:space="preserve"> Αντικαταστήστε με Όνομα(τα) Επώνυμο(α)</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4858" w14:textId="3ED7C3BA" w:rsidR="00A41246" w:rsidRDefault="00A41246">
    <w:pPr>
      <w:pStyle w:val="ECVCurriculumVitaeNextPages"/>
    </w:pPr>
    <w:r>
      <w:rPr>
        <w:noProof/>
        <w:lang w:eastAsia="el-GR" w:bidi="ar-SA"/>
      </w:rPr>
      <w:drawing>
        <wp:anchor distT="0" distB="0" distL="0" distR="0" simplePos="0" relativeHeight="251656704" behindDoc="0" locked="0" layoutInCell="1" allowOverlap="1" wp14:anchorId="7A10CEE7" wp14:editId="036A852F">
          <wp:simplePos x="0" y="0"/>
          <wp:positionH relativeFrom="column">
            <wp:posOffset>0</wp:posOffset>
          </wp:positionH>
          <wp:positionV relativeFrom="paragraph">
            <wp:posOffset>0</wp:posOffset>
          </wp:positionV>
          <wp:extent cx="993140" cy="287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r>
      <w:rPr>
        <w:szCs w:val="20"/>
      </w:rPr>
      <w:t>Βιογραφικό Σημείωμα</w:t>
    </w:r>
    <w:r>
      <w:rPr>
        <w:szCs w:val="20"/>
      </w:rPr>
      <w:tab/>
      <w:t xml:space="preserve"> </w:t>
    </w:r>
    <w:r w:rsidR="00967B40">
      <w:rPr>
        <w:szCs w:val="20"/>
      </w:rPr>
      <w:t>Χρήστος Σαρηγιαννίδης</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538FD" w14:textId="77777777" w:rsidR="00A41246" w:rsidRDefault="00A412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CF"/>
    <w:rsid w:val="00025ECA"/>
    <w:rsid w:val="000856B4"/>
    <w:rsid w:val="00086F89"/>
    <w:rsid w:val="000D5613"/>
    <w:rsid w:val="00150652"/>
    <w:rsid w:val="00156D69"/>
    <w:rsid w:val="00190B9A"/>
    <w:rsid w:val="0019617C"/>
    <w:rsid w:val="001C6BFA"/>
    <w:rsid w:val="002C410A"/>
    <w:rsid w:val="00316814"/>
    <w:rsid w:val="0033310F"/>
    <w:rsid w:val="003D17CC"/>
    <w:rsid w:val="003E310C"/>
    <w:rsid w:val="005142CF"/>
    <w:rsid w:val="005C5789"/>
    <w:rsid w:val="005F36EB"/>
    <w:rsid w:val="00612950"/>
    <w:rsid w:val="00637F93"/>
    <w:rsid w:val="00656750"/>
    <w:rsid w:val="006679AE"/>
    <w:rsid w:val="006C3933"/>
    <w:rsid w:val="00734CD9"/>
    <w:rsid w:val="007C7231"/>
    <w:rsid w:val="007E44F9"/>
    <w:rsid w:val="00807792"/>
    <w:rsid w:val="00813245"/>
    <w:rsid w:val="0090234B"/>
    <w:rsid w:val="0091569C"/>
    <w:rsid w:val="00965EA4"/>
    <w:rsid w:val="00967B40"/>
    <w:rsid w:val="009F5950"/>
    <w:rsid w:val="00A41246"/>
    <w:rsid w:val="00A4370F"/>
    <w:rsid w:val="00A441D4"/>
    <w:rsid w:val="00AB7032"/>
    <w:rsid w:val="00B172D8"/>
    <w:rsid w:val="00BD16E3"/>
    <w:rsid w:val="00C01A68"/>
    <w:rsid w:val="00C36007"/>
    <w:rsid w:val="00CA1DA9"/>
    <w:rsid w:val="00CA37B0"/>
    <w:rsid w:val="00D975E8"/>
    <w:rsid w:val="00DE37FC"/>
    <w:rsid w:val="00E0467C"/>
    <w:rsid w:val="00E21B0F"/>
    <w:rsid w:val="00EF6BFD"/>
    <w:rsid w:val="00F20B54"/>
    <w:rsid w:val="00F4565C"/>
    <w:rsid w:val="00FC548F"/>
    <w:rsid w:val="00FF41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ED1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SimSun" w:hAnsi="Arial" w:cs="Mangal"/>
      <w:color w:val="3F3A38"/>
      <w:spacing w:val="-6"/>
      <w:kern w:val="1"/>
      <w:sz w:val="16"/>
      <w:szCs w:val="24"/>
      <w:lang w:val="el-GR" w:eastAsia="hi-IN" w:bidi="hi-IN"/>
    </w:rPr>
  </w:style>
  <w:style w:type="paragraph" w:styleId="1">
    <w:name w:val="heading 1"/>
    <w:basedOn w:val="Heading"/>
    <w:next w:val="a0"/>
    <w:qFormat/>
    <w:pPr>
      <w:outlineLvl w:val="0"/>
    </w:pPr>
    <w:rPr>
      <w:b/>
      <w:bCs/>
      <w:sz w:val="32"/>
      <w:szCs w:val="32"/>
    </w:rPr>
  </w:style>
  <w:style w:type="paragraph" w:styleId="2">
    <w:name w:val="heading 2"/>
    <w:basedOn w:val="Heading"/>
    <w:next w:val="a0"/>
    <w:qFormat/>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a4">
    <w:name w:val="line number"/>
  </w:style>
  <w:style w:type="character" w:styleId="-">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0">
    <w:name w:val="FollowedHyperlink"/>
    <w:rPr>
      <w:color w:val="800000"/>
      <w:u w:val="single"/>
    </w:rPr>
  </w:style>
  <w:style w:type="paragraph" w:customStyle="1" w:styleId="Heading">
    <w:name w:val="Heading"/>
    <w:basedOn w:val="a"/>
    <w:next w:val="a0"/>
    <w:pPr>
      <w:keepNext/>
      <w:spacing w:before="240" w:after="120"/>
    </w:pPr>
    <w:rPr>
      <w:rFonts w:eastAsia="Microsoft YaHei"/>
      <w:sz w:val="28"/>
      <w:szCs w:val="28"/>
    </w:rPr>
  </w:style>
  <w:style w:type="paragraph" w:styleId="a0">
    <w:name w:val="Body Text"/>
    <w:basedOn w:val="a"/>
    <w:link w:val="Char"/>
    <w:pPr>
      <w:spacing w:line="100" w:lineRule="atLeast"/>
    </w:pPr>
  </w:style>
  <w:style w:type="paragraph" w:styleId="a5">
    <w:name w:val="List"/>
    <w:basedOn w:val="a0"/>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a6"/>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a"/>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a"/>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a"/>
    <w:next w:val="a"/>
    <w:pPr>
      <w:ind w:left="113" w:right="113"/>
      <w:jc w:val="right"/>
      <w:textAlignment w:val="center"/>
    </w:pPr>
  </w:style>
  <w:style w:type="paragraph" w:customStyle="1" w:styleId="ECVHeadingLine">
    <w:name w:val="_ECV_HeadingLine"/>
    <w:basedOn w:val="ECVSubSectionHeading"/>
    <w:rPr>
      <w:color w:val="17ACE6"/>
    </w:rPr>
  </w:style>
  <w:style w:type="paragraph" w:styleId="a7">
    <w:name w:val="header"/>
    <w:basedOn w:val="a"/>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a7"/>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a8">
    <w:name w:val="footer"/>
    <w:basedOn w:val="a"/>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a"/>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a0"/>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a"/>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a"/>
  </w:style>
  <w:style w:type="paragraph" w:customStyle="1" w:styleId="ECVBusinessSectorRow">
    <w:name w:val="_ECV_BusinessSectorRow"/>
    <w:basedOn w:val="a"/>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a"/>
    <w:pPr>
      <w:suppressLineNumbers/>
      <w:tabs>
        <w:tab w:val="center" w:pos="5188"/>
        <w:tab w:val="right" w:pos="10376"/>
      </w:tabs>
    </w:pPr>
  </w:style>
  <w:style w:type="paragraph" w:customStyle="1" w:styleId="Footerright">
    <w:name w:val="Footer right"/>
    <w:basedOn w:val="a"/>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a"/>
    <w:pPr>
      <w:suppressLineNumbers/>
      <w:autoSpaceDE w:val="0"/>
      <w:spacing w:before="28" w:after="56" w:line="100" w:lineRule="atLeast"/>
    </w:pPr>
    <w:rPr>
      <w:sz w:val="18"/>
    </w:rPr>
  </w:style>
  <w:style w:type="character" w:customStyle="1" w:styleId="Char">
    <w:name w:val="Σώμα κειμένου Char"/>
    <w:link w:val="a0"/>
    <w:rsid w:val="00C01A68"/>
    <w:rPr>
      <w:rFonts w:ascii="Arial" w:eastAsia="SimSun" w:hAnsi="Arial" w:cs="Mangal"/>
      <w:color w:val="3F3A38"/>
      <w:spacing w:val="-6"/>
      <w:kern w:val="1"/>
      <w:sz w:val="16"/>
      <w:szCs w:val="24"/>
      <w:lang w:val="el-GR" w:eastAsia="hi-IN" w:bidi="hi-IN"/>
    </w:rPr>
  </w:style>
  <w:style w:type="paragraph" w:styleId="a9">
    <w:name w:val="Balloon Text"/>
    <w:basedOn w:val="a"/>
    <w:link w:val="Char0"/>
    <w:uiPriority w:val="99"/>
    <w:semiHidden/>
    <w:unhideWhenUsed/>
    <w:rsid w:val="005F36EB"/>
    <w:rPr>
      <w:rFonts w:ascii="Lucida Grande" w:hAnsi="Lucida Grande" w:cs="Lucida Grande"/>
      <w:sz w:val="18"/>
      <w:szCs w:val="18"/>
    </w:rPr>
  </w:style>
  <w:style w:type="character" w:customStyle="1" w:styleId="Char0">
    <w:name w:val="Κείμενο πλαισίου Char"/>
    <w:basedOn w:val="a1"/>
    <w:link w:val="a9"/>
    <w:uiPriority w:val="99"/>
    <w:semiHidden/>
    <w:rsid w:val="005F36EB"/>
    <w:rPr>
      <w:rFonts w:ascii="Lucida Grande" w:eastAsia="SimSun" w:hAnsi="Lucida Grande" w:cs="Lucida Grande"/>
      <w:color w:val="3F3A38"/>
      <w:spacing w:val="-6"/>
      <w:kern w:val="1"/>
      <w:sz w:val="18"/>
      <w:szCs w:val="18"/>
      <w:lang w:val="el-GR" w:eastAsia="hi-IN" w:bidi="hi-IN"/>
    </w:rPr>
  </w:style>
  <w:style w:type="character" w:customStyle="1" w:styleId="apple-converted-space">
    <w:name w:val="apple-converted-space"/>
    <w:basedOn w:val="a1"/>
    <w:rsid w:val="00813245"/>
  </w:style>
  <w:style w:type="character" w:styleId="aa">
    <w:name w:val="Strong"/>
    <w:basedOn w:val="a1"/>
    <w:uiPriority w:val="22"/>
    <w:qFormat/>
    <w:rsid w:val="00813245"/>
    <w:rPr>
      <w:b/>
      <w:bCs/>
    </w:rPr>
  </w:style>
  <w:style w:type="paragraph" w:styleId="Web">
    <w:name w:val="Normal (Web)"/>
    <w:basedOn w:val="a"/>
    <w:uiPriority w:val="99"/>
    <w:unhideWhenUsed/>
    <w:rsid w:val="00D975E8"/>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SimSun" w:hAnsi="Arial" w:cs="Mangal"/>
      <w:color w:val="3F3A38"/>
      <w:spacing w:val="-6"/>
      <w:kern w:val="1"/>
      <w:sz w:val="16"/>
      <w:szCs w:val="24"/>
      <w:lang w:val="el-GR" w:eastAsia="hi-IN" w:bidi="hi-IN"/>
    </w:rPr>
  </w:style>
  <w:style w:type="paragraph" w:styleId="1">
    <w:name w:val="heading 1"/>
    <w:basedOn w:val="Heading"/>
    <w:next w:val="a0"/>
    <w:qFormat/>
    <w:pPr>
      <w:outlineLvl w:val="0"/>
    </w:pPr>
    <w:rPr>
      <w:b/>
      <w:bCs/>
      <w:sz w:val="32"/>
      <w:szCs w:val="32"/>
    </w:rPr>
  </w:style>
  <w:style w:type="paragraph" w:styleId="2">
    <w:name w:val="heading 2"/>
    <w:basedOn w:val="Heading"/>
    <w:next w:val="a0"/>
    <w:qFormat/>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a4">
    <w:name w:val="line number"/>
  </w:style>
  <w:style w:type="character" w:styleId="-">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0">
    <w:name w:val="FollowedHyperlink"/>
    <w:rPr>
      <w:color w:val="800000"/>
      <w:u w:val="single"/>
    </w:rPr>
  </w:style>
  <w:style w:type="paragraph" w:customStyle="1" w:styleId="Heading">
    <w:name w:val="Heading"/>
    <w:basedOn w:val="a"/>
    <w:next w:val="a0"/>
    <w:pPr>
      <w:keepNext/>
      <w:spacing w:before="240" w:after="120"/>
    </w:pPr>
    <w:rPr>
      <w:rFonts w:eastAsia="Microsoft YaHei"/>
      <w:sz w:val="28"/>
      <w:szCs w:val="28"/>
    </w:rPr>
  </w:style>
  <w:style w:type="paragraph" w:styleId="a0">
    <w:name w:val="Body Text"/>
    <w:basedOn w:val="a"/>
    <w:link w:val="Char"/>
    <w:pPr>
      <w:spacing w:line="100" w:lineRule="atLeast"/>
    </w:pPr>
  </w:style>
  <w:style w:type="paragraph" w:styleId="a5">
    <w:name w:val="List"/>
    <w:basedOn w:val="a0"/>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a6"/>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a"/>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a"/>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a"/>
    <w:next w:val="a"/>
    <w:pPr>
      <w:ind w:left="113" w:right="113"/>
      <w:jc w:val="right"/>
      <w:textAlignment w:val="center"/>
    </w:pPr>
  </w:style>
  <w:style w:type="paragraph" w:customStyle="1" w:styleId="ECVHeadingLine">
    <w:name w:val="_ECV_HeadingLine"/>
    <w:basedOn w:val="ECVSubSectionHeading"/>
    <w:rPr>
      <w:color w:val="17ACE6"/>
    </w:rPr>
  </w:style>
  <w:style w:type="paragraph" w:styleId="a7">
    <w:name w:val="header"/>
    <w:basedOn w:val="a"/>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a7"/>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a8">
    <w:name w:val="footer"/>
    <w:basedOn w:val="a"/>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a"/>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a0"/>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a"/>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a"/>
  </w:style>
  <w:style w:type="paragraph" w:customStyle="1" w:styleId="ECVBusinessSectorRow">
    <w:name w:val="_ECV_BusinessSectorRow"/>
    <w:basedOn w:val="a"/>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a"/>
    <w:pPr>
      <w:suppressLineNumbers/>
      <w:tabs>
        <w:tab w:val="center" w:pos="5188"/>
        <w:tab w:val="right" w:pos="10376"/>
      </w:tabs>
    </w:pPr>
  </w:style>
  <w:style w:type="paragraph" w:customStyle="1" w:styleId="Footerright">
    <w:name w:val="Footer right"/>
    <w:basedOn w:val="a"/>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a"/>
    <w:pPr>
      <w:suppressLineNumbers/>
      <w:autoSpaceDE w:val="0"/>
      <w:spacing w:before="28" w:after="56" w:line="100" w:lineRule="atLeast"/>
    </w:pPr>
    <w:rPr>
      <w:sz w:val="18"/>
    </w:rPr>
  </w:style>
  <w:style w:type="character" w:customStyle="1" w:styleId="Char">
    <w:name w:val="Σώμα κειμένου Char"/>
    <w:link w:val="a0"/>
    <w:rsid w:val="00C01A68"/>
    <w:rPr>
      <w:rFonts w:ascii="Arial" w:eastAsia="SimSun" w:hAnsi="Arial" w:cs="Mangal"/>
      <w:color w:val="3F3A38"/>
      <w:spacing w:val="-6"/>
      <w:kern w:val="1"/>
      <w:sz w:val="16"/>
      <w:szCs w:val="24"/>
      <w:lang w:val="el-GR" w:eastAsia="hi-IN" w:bidi="hi-IN"/>
    </w:rPr>
  </w:style>
  <w:style w:type="paragraph" w:styleId="a9">
    <w:name w:val="Balloon Text"/>
    <w:basedOn w:val="a"/>
    <w:link w:val="Char0"/>
    <w:uiPriority w:val="99"/>
    <w:semiHidden/>
    <w:unhideWhenUsed/>
    <w:rsid w:val="005F36EB"/>
    <w:rPr>
      <w:rFonts w:ascii="Lucida Grande" w:hAnsi="Lucida Grande" w:cs="Lucida Grande"/>
      <w:sz w:val="18"/>
      <w:szCs w:val="18"/>
    </w:rPr>
  </w:style>
  <w:style w:type="character" w:customStyle="1" w:styleId="Char0">
    <w:name w:val="Κείμενο πλαισίου Char"/>
    <w:basedOn w:val="a1"/>
    <w:link w:val="a9"/>
    <w:uiPriority w:val="99"/>
    <w:semiHidden/>
    <w:rsid w:val="005F36EB"/>
    <w:rPr>
      <w:rFonts w:ascii="Lucida Grande" w:eastAsia="SimSun" w:hAnsi="Lucida Grande" w:cs="Lucida Grande"/>
      <w:color w:val="3F3A38"/>
      <w:spacing w:val="-6"/>
      <w:kern w:val="1"/>
      <w:sz w:val="18"/>
      <w:szCs w:val="18"/>
      <w:lang w:val="el-GR" w:eastAsia="hi-IN" w:bidi="hi-IN"/>
    </w:rPr>
  </w:style>
  <w:style w:type="character" w:customStyle="1" w:styleId="apple-converted-space">
    <w:name w:val="apple-converted-space"/>
    <w:basedOn w:val="a1"/>
    <w:rsid w:val="00813245"/>
  </w:style>
  <w:style w:type="character" w:styleId="aa">
    <w:name w:val="Strong"/>
    <w:basedOn w:val="a1"/>
    <w:uiPriority w:val="22"/>
    <w:qFormat/>
    <w:rsid w:val="00813245"/>
    <w:rPr>
      <w:b/>
      <w:bCs/>
    </w:rPr>
  </w:style>
  <w:style w:type="paragraph" w:styleId="Web">
    <w:name w:val="Normal (Web)"/>
    <w:basedOn w:val="a"/>
    <w:uiPriority w:val="99"/>
    <w:unhideWhenUsed/>
    <w:rsid w:val="00D975E8"/>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uropass.cedefop.europa.eu/el/resources/european-language-levels-cefr" TargetMode="Externa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4026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Europass CV</vt:lpstr>
    </vt:vector>
  </TitlesOfParts>
  <Company>CEDEFOP</Company>
  <LinksUpToDate>false</LinksUpToDate>
  <CharactersWithSpaces>4762</CharactersWithSpaces>
  <SharedDoc>false</SharedDoc>
  <HLinks>
    <vt:vector size="6" baseType="variant">
      <vt:variant>
        <vt:i4>786446</vt:i4>
      </vt:variant>
      <vt:variant>
        <vt:i4>0</vt:i4>
      </vt:variant>
      <vt:variant>
        <vt:i4>0</vt:i4>
      </vt:variant>
      <vt:variant>
        <vt:i4>5</vt:i4>
      </vt:variant>
      <vt:variant>
        <vt:lpwstr>http://europass.cedefop.europa.eu/el/resources/european-language-levels-cefr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wincati</dc:creator>
  <cp:keywords>Europass, CV, Cedefop</cp:keywords>
  <cp:lastModifiedBy>ΧΡΗΣΤΟΣ</cp:lastModifiedBy>
  <cp:revision>2</cp:revision>
  <dcterms:created xsi:type="dcterms:W3CDTF">2018-04-04T20:08:00Z</dcterms:created>
  <dcterms:modified xsi:type="dcterms:W3CDTF">2018-04-04T20:08:00Z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